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70A" w:rsidRPr="00405F2E" w:rsidRDefault="001377E4" w:rsidP="00321094">
      <w:pPr>
        <w:jc w:val="center"/>
        <w:rPr>
          <w:rFonts w:eastAsia="黑体"/>
          <w:b/>
          <w:sz w:val="36"/>
          <w:szCs w:val="36"/>
        </w:rPr>
      </w:pPr>
      <w:r w:rsidRPr="00405F2E">
        <w:rPr>
          <w:rFonts w:eastAsia="黑体"/>
          <w:b/>
          <w:sz w:val="36"/>
          <w:szCs w:val="36"/>
        </w:rPr>
        <w:t>资源与环境学院</w:t>
      </w:r>
      <w:r w:rsidR="00BE3F5E">
        <w:rPr>
          <w:rFonts w:eastAsia="黑体"/>
          <w:b/>
          <w:sz w:val="36"/>
          <w:szCs w:val="36"/>
        </w:rPr>
        <w:t>201</w:t>
      </w:r>
      <w:r w:rsidR="00BE3F5E">
        <w:rPr>
          <w:rFonts w:eastAsia="黑体" w:hint="eastAsia"/>
          <w:b/>
          <w:sz w:val="36"/>
          <w:szCs w:val="36"/>
        </w:rPr>
        <w:t>7</w:t>
      </w:r>
      <w:r w:rsidR="00BE3F5E">
        <w:rPr>
          <w:rFonts w:eastAsia="黑体"/>
          <w:b/>
          <w:sz w:val="36"/>
          <w:szCs w:val="36"/>
        </w:rPr>
        <w:t>-201</w:t>
      </w:r>
      <w:r w:rsidR="00BE3F5E">
        <w:rPr>
          <w:rFonts w:eastAsia="黑体" w:hint="eastAsia"/>
          <w:b/>
          <w:sz w:val="36"/>
          <w:szCs w:val="36"/>
        </w:rPr>
        <w:t>8</w:t>
      </w:r>
      <w:r w:rsidR="0016270A" w:rsidRPr="00405F2E">
        <w:rPr>
          <w:rFonts w:eastAsia="黑体"/>
          <w:b/>
          <w:sz w:val="36"/>
          <w:szCs w:val="36"/>
        </w:rPr>
        <w:t>学年本科教学质量报告</w:t>
      </w:r>
    </w:p>
    <w:p w:rsidR="0016270A" w:rsidRPr="00405F2E" w:rsidRDefault="0016270A" w:rsidP="00321094">
      <w:pPr>
        <w:ind w:firstLineChars="200" w:firstLine="480"/>
        <w:jc w:val="center"/>
        <w:rPr>
          <w:sz w:val="24"/>
        </w:rPr>
      </w:pPr>
    </w:p>
    <w:p w:rsidR="0016270A" w:rsidRPr="0044261C" w:rsidRDefault="0016270A" w:rsidP="005B6024">
      <w:pPr>
        <w:pStyle w:val="1"/>
        <w:spacing w:before="0" w:after="0" w:line="240" w:lineRule="auto"/>
        <w:jc w:val="left"/>
        <w:rPr>
          <w:rFonts w:eastAsia="黑体"/>
          <w:b w:val="0"/>
          <w:sz w:val="30"/>
          <w:szCs w:val="30"/>
        </w:rPr>
      </w:pPr>
      <w:bookmarkStart w:id="0" w:name="_Toc497739462"/>
      <w:r w:rsidRPr="0044261C">
        <w:rPr>
          <w:rFonts w:eastAsia="黑体"/>
          <w:b w:val="0"/>
          <w:sz w:val="30"/>
          <w:szCs w:val="30"/>
        </w:rPr>
        <w:t>一、学院简介</w:t>
      </w:r>
      <w:bookmarkEnd w:id="0"/>
    </w:p>
    <w:p w:rsidR="002B36D5" w:rsidRPr="0044261C" w:rsidRDefault="002B36D5" w:rsidP="00321094">
      <w:pPr>
        <w:spacing w:line="400" w:lineRule="exact"/>
        <w:ind w:firstLineChars="200" w:firstLine="480"/>
        <w:rPr>
          <w:kern w:val="0"/>
          <w:sz w:val="24"/>
        </w:rPr>
      </w:pPr>
      <w:r w:rsidRPr="0044261C">
        <w:rPr>
          <w:kern w:val="0"/>
          <w:sz w:val="24"/>
        </w:rPr>
        <w:t>资源与环境学院的前身为创建于</w:t>
      </w:r>
      <w:r w:rsidRPr="0044261C">
        <w:rPr>
          <w:kern w:val="0"/>
          <w:sz w:val="24"/>
        </w:rPr>
        <w:t>1959</w:t>
      </w:r>
      <w:r w:rsidRPr="0044261C">
        <w:rPr>
          <w:kern w:val="0"/>
          <w:sz w:val="24"/>
        </w:rPr>
        <w:t>年的农学系</w:t>
      </w:r>
      <w:r w:rsidR="00C514FC" w:rsidRPr="0044261C">
        <w:rPr>
          <w:rFonts w:hint="eastAsia"/>
          <w:kern w:val="0"/>
          <w:sz w:val="24"/>
        </w:rPr>
        <w:t>“</w:t>
      </w:r>
      <w:r w:rsidR="00C514FC" w:rsidRPr="0044261C">
        <w:rPr>
          <w:kern w:val="0"/>
          <w:sz w:val="24"/>
        </w:rPr>
        <w:t>土壤与农业化学</w:t>
      </w:r>
      <w:r w:rsidR="00C514FC" w:rsidRPr="0044261C">
        <w:rPr>
          <w:rFonts w:hint="eastAsia"/>
          <w:kern w:val="0"/>
          <w:sz w:val="24"/>
        </w:rPr>
        <w:t>”</w:t>
      </w:r>
      <w:r w:rsidRPr="0044261C">
        <w:rPr>
          <w:kern w:val="0"/>
          <w:sz w:val="24"/>
        </w:rPr>
        <w:t>专业，</w:t>
      </w:r>
      <w:r w:rsidRPr="0044261C">
        <w:rPr>
          <w:kern w:val="0"/>
          <w:sz w:val="24"/>
        </w:rPr>
        <w:t>1980</w:t>
      </w:r>
      <w:r w:rsidRPr="0044261C">
        <w:rPr>
          <w:kern w:val="0"/>
          <w:sz w:val="24"/>
        </w:rPr>
        <w:t>年建立土壤农化系，</w:t>
      </w:r>
      <w:r w:rsidRPr="0044261C">
        <w:rPr>
          <w:kern w:val="0"/>
          <w:sz w:val="24"/>
        </w:rPr>
        <w:t>1987</w:t>
      </w:r>
      <w:r w:rsidRPr="0044261C">
        <w:rPr>
          <w:kern w:val="0"/>
          <w:sz w:val="24"/>
        </w:rPr>
        <w:t>年更名为土壤与植物营养系，</w:t>
      </w:r>
      <w:r w:rsidRPr="0044261C">
        <w:rPr>
          <w:kern w:val="0"/>
          <w:sz w:val="24"/>
        </w:rPr>
        <w:t>1991</w:t>
      </w:r>
      <w:r w:rsidRPr="0044261C">
        <w:rPr>
          <w:kern w:val="0"/>
          <w:sz w:val="24"/>
        </w:rPr>
        <w:t>年更名为土壤与农业化学系，</w:t>
      </w:r>
      <w:r w:rsidRPr="0044261C">
        <w:rPr>
          <w:kern w:val="0"/>
          <w:sz w:val="24"/>
        </w:rPr>
        <w:t>1993</w:t>
      </w:r>
      <w:r w:rsidRPr="0044261C">
        <w:rPr>
          <w:kern w:val="0"/>
          <w:sz w:val="24"/>
        </w:rPr>
        <w:t>年更名为农业应用化学系，</w:t>
      </w:r>
      <w:r w:rsidRPr="0044261C">
        <w:rPr>
          <w:kern w:val="0"/>
          <w:sz w:val="24"/>
        </w:rPr>
        <w:t>1998</w:t>
      </w:r>
      <w:r w:rsidRPr="0044261C">
        <w:rPr>
          <w:kern w:val="0"/>
          <w:sz w:val="24"/>
        </w:rPr>
        <w:t>年</w:t>
      </w:r>
      <w:r w:rsidRPr="0044261C">
        <w:rPr>
          <w:kern w:val="0"/>
          <w:sz w:val="24"/>
        </w:rPr>
        <w:t>3</w:t>
      </w:r>
      <w:r w:rsidRPr="0044261C">
        <w:rPr>
          <w:kern w:val="0"/>
          <w:sz w:val="24"/>
        </w:rPr>
        <w:t>月更名为资源环境系，</w:t>
      </w:r>
      <w:r w:rsidRPr="0044261C">
        <w:rPr>
          <w:kern w:val="0"/>
          <w:sz w:val="24"/>
        </w:rPr>
        <w:t>2004</w:t>
      </w:r>
      <w:r w:rsidRPr="0044261C">
        <w:rPr>
          <w:kern w:val="0"/>
          <w:sz w:val="24"/>
        </w:rPr>
        <w:t>年</w:t>
      </w:r>
      <w:r w:rsidRPr="0044261C">
        <w:rPr>
          <w:kern w:val="0"/>
          <w:sz w:val="24"/>
        </w:rPr>
        <w:t>1</w:t>
      </w:r>
      <w:r w:rsidRPr="0044261C">
        <w:rPr>
          <w:kern w:val="0"/>
          <w:sz w:val="24"/>
        </w:rPr>
        <w:t>月成立资源与环境学院。建院以来，学院坚持</w:t>
      </w:r>
      <w:r w:rsidR="00457937" w:rsidRPr="0044261C">
        <w:rPr>
          <w:rFonts w:hint="eastAsia"/>
          <w:kern w:val="0"/>
          <w:sz w:val="24"/>
        </w:rPr>
        <w:t>“</w:t>
      </w:r>
      <w:r w:rsidR="00457937" w:rsidRPr="0044261C">
        <w:rPr>
          <w:kern w:val="0"/>
          <w:sz w:val="24"/>
        </w:rPr>
        <w:t>以人为本，强化管理；稳定规模，内涵发展；突出特色，凝炼方向；注重创新，服务社会</w:t>
      </w:r>
      <w:r w:rsidR="00457937" w:rsidRPr="0044261C">
        <w:rPr>
          <w:rFonts w:hint="eastAsia"/>
          <w:kern w:val="0"/>
          <w:sz w:val="24"/>
        </w:rPr>
        <w:t>”</w:t>
      </w:r>
      <w:r w:rsidRPr="0044261C">
        <w:rPr>
          <w:kern w:val="0"/>
          <w:sz w:val="24"/>
        </w:rPr>
        <w:t>的办学思路，在师资队伍、人才培养、学科建设、科学研究、社会服务、国际</w:t>
      </w:r>
      <w:r w:rsidR="00F427A6" w:rsidRPr="0044261C">
        <w:rPr>
          <w:kern w:val="0"/>
          <w:sz w:val="24"/>
        </w:rPr>
        <w:t>合作交流等</w:t>
      </w:r>
      <w:r w:rsidRPr="0044261C">
        <w:rPr>
          <w:kern w:val="0"/>
          <w:sz w:val="24"/>
        </w:rPr>
        <w:t>方面取得了突出的成绩。</w:t>
      </w:r>
    </w:p>
    <w:p w:rsidR="006E5FB9" w:rsidRPr="0044261C" w:rsidRDefault="002B36D5" w:rsidP="0063103E">
      <w:pPr>
        <w:spacing w:line="400" w:lineRule="exact"/>
        <w:ind w:firstLineChars="200" w:firstLine="480"/>
        <w:rPr>
          <w:kern w:val="0"/>
          <w:sz w:val="24"/>
        </w:rPr>
      </w:pPr>
      <w:r w:rsidRPr="0044261C">
        <w:rPr>
          <w:kern w:val="0"/>
          <w:sz w:val="24"/>
        </w:rPr>
        <w:t>学院现有</w:t>
      </w:r>
      <w:r w:rsidR="006E7CF3" w:rsidRPr="0044261C">
        <w:rPr>
          <w:rFonts w:hint="eastAsia"/>
          <w:kern w:val="0"/>
          <w:sz w:val="24"/>
        </w:rPr>
        <w:t>“</w:t>
      </w:r>
      <w:r w:rsidR="006E7CF3" w:rsidRPr="0044261C">
        <w:rPr>
          <w:kern w:val="0"/>
          <w:sz w:val="24"/>
        </w:rPr>
        <w:t>农业资源与环境</w:t>
      </w:r>
      <w:r w:rsidR="006E7CF3" w:rsidRPr="0044261C">
        <w:rPr>
          <w:rFonts w:hint="eastAsia"/>
          <w:kern w:val="0"/>
          <w:sz w:val="24"/>
        </w:rPr>
        <w:t>”</w:t>
      </w:r>
      <w:r w:rsidRPr="0044261C">
        <w:rPr>
          <w:kern w:val="0"/>
          <w:sz w:val="24"/>
        </w:rPr>
        <w:t>、</w:t>
      </w:r>
      <w:r w:rsidR="006E7CF3" w:rsidRPr="0044261C">
        <w:rPr>
          <w:rFonts w:hint="eastAsia"/>
          <w:kern w:val="0"/>
          <w:sz w:val="24"/>
        </w:rPr>
        <w:t>“</w:t>
      </w:r>
      <w:r w:rsidR="006E7CF3" w:rsidRPr="0044261C">
        <w:rPr>
          <w:kern w:val="0"/>
          <w:sz w:val="24"/>
        </w:rPr>
        <w:t>人文地理与城乡规划</w:t>
      </w:r>
      <w:r w:rsidR="006E7CF3" w:rsidRPr="0044261C">
        <w:rPr>
          <w:rFonts w:hint="eastAsia"/>
          <w:kern w:val="0"/>
          <w:sz w:val="24"/>
        </w:rPr>
        <w:t>”</w:t>
      </w:r>
      <w:r w:rsidR="006E7CF3" w:rsidRPr="0044261C">
        <w:rPr>
          <w:kern w:val="0"/>
          <w:sz w:val="24"/>
        </w:rPr>
        <w:t xml:space="preserve"> </w:t>
      </w:r>
      <w:r w:rsidRPr="0044261C">
        <w:rPr>
          <w:kern w:val="0"/>
          <w:sz w:val="24"/>
        </w:rPr>
        <w:t>、</w:t>
      </w:r>
      <w:r w:rsidR="00F427A6" w:rsidRPr="0044261C">
        <w:rPr>
          <w:rFonts w:hint="eastAsia"/>
          <w:kern w:val="0"/>
          <w:sz w:val="24"/>
        </w:rPr>
        <w:t>“</w:t>
      </w:r>
      <w:r w:rsidR="00F427A6" w:rsidRPr="0044261C">
        <w:rPr>
          <w:kern w:val="0"/>
          <w:sz w:val="24"/>
        </w:rPr>
        <w:t>地理信息科学</w:t>
      </w:r>
      <w:r w:rsidR="00F427A6" w:rsidRPr="0044261C">
        <w:rPr>
          <w:rFonts w:hint="eastAsia"/>
          <w:kern w:val="0"/>
          <w:sz w:val="24"/>
        </w:rPr>
        <w:t>”</w:t>
      </w:r>
      <w:r w:rsidR="0093532A" w:rsidRPr="0044261C">
        <w:rPr>
          <w:kern w:val="0"/>
          <w:sz w:val="24"/>
        </w:rPr>
        <w:t>、</w:t>
      </w:r>
      <w:r w:rsidR="00F427A6" w:rsidRPr="0044261C">
        <w:rPr>
          <w:rFonts w:hint="eastAsia"/>
          <w:kern w:val="0"/>
          <w:sz w:val="24"/>
        </w:rPr>
        <w:t>“</w:t>
      </w:r>
      <w:r w:rsidR="00F427A6" w:rsidRPr="0044261C">
        <w:rPr>
          <w:kern w:val="0"/>
          <w:sz w:val="24"/>
        </w:rPr>
        <w:t>环境工程</w:t>
      </w:r>
      <w:r w:rsidR="00F427A6" w:rsidRPr="0044261C">
        <w:rPr>
          <w:rFonts w:hint="eastAsia"/>
          <w:kern w:val="0"/>
          <w:sz w:val="24"/>
        </w:rPr>
        <w:t>”</w:t>
      </w:r>
      <w:r w:rsidR="00B677FE" w:rsidRPr="0044261C">
        <w:rPr>
          <w:rFonts w:hint="eastAsia"/>
          <w:kern w:val="0"/>
          <w:sz w:val="24"/>
        </w:rPr>
        <w:t>、“生态学”</w:t>
      </w:r>
      <w:r w:rsidR="00B677FE" w:rsidRPr="0044261C">
        <w:rPr>
          <w:rFonts w:hint="eastAsia"/>
          <w:kern w:val="0"/>
          <w:sz w:val="24"/>
        </w:rPr>
        <w:t>5</w:t>
      </w:r>
      <w:r w:rsidRPr="0044261C">
        <w:rPr>
          <w:kern w:val="0"/>
          <w:sz w:val="24"/>
        </w:rPr>
        <w:t>个本科专业</w:t>
      </w:r>
      <w:r w:rsidR="006E5FB9" w:rsidRPr="0044261C">
        <w:rPr>
          <w:kern w:val="0"/>
          <w:sz w:val="24"/>
        </w:rPr>
        <w:t>，跨农学、理学和工学</w:t>
      </w:r>
      <w:r w:rsidR="006E5FB9" w:rsidRPr="0044261C">
        <w:rPr>
          <w:kern w:val="0"/>
          <w:sz w:val="24"/>
        </w:rPr>
        <w:t>3</w:t>
      </w:r>
      <w:r w:rsidR="006E5FB9" w:rsidRPr="0044261C">
        <w:rPr>
          <w:kern w:val="0"/>
          <w:sz w:val="24"/>
        </w:rPr>
        <w:t>个学科。现设</w:t>
      </w:r>
      <w:r w:rsidR="00B677FE" w:rsidRPr="0044261C">
        <w:rPr>
          <w:kern w:val="0"/>
          <w:sz w:val="24"/>
        </w:rPr>
        <w:t>农业资源与环境系、</w:t>
      </w:r>
      <w:r w:rsidR="006E5FB9" w:rsidRPr="0044261C">
        <w:rPr>
          <w:kern w:val="0"/>
          <w:sz w:val="24"/>
        </w:rPr>
        <w:t>生态科学系、城乡规划系、地信科学系、环境工程系</w:t>
      </w:r>
      <w:r w:rsidR="00CC58BB" w:rsidRPr="0044261C">
        <w:rPr>
          <w:kern w:val="0"/>
          <w:sz w:val="24"/>
        </w:rPr>
        <w:t>、</w:t>
      </w:r>
      <w:r w:rsidR="006E5FB9" w:rsidRPr="0044261C">
        <w:rPr>
          <w:kern w:val="0"/>
          <w:sz w:val="24"/>
        </w:rPr>
        <w:t>实验教学中心</w:t>
      </w:r>
      <w:r w:rsidR="00CC58BB" w:rsidRPr="0044261C">
        <w:rPr>
          <w:kern w:val="0"/>
          <w:sz w:val="24"/>
        </w:rPr>
        <w:t>和研究所</w:t>
      </w:r>
      <w:r w:rsidR="006E5FB9" w:rsidRPr="0044261C">
        <w:rPr>
          <w:kern w:val="0"/>
          <w:sz w:val="24"/>
        </w:rPr>
        <w:t>。实验教学中心</w:t>
      </w:r>
      <w:r w:rsidR="0015578E" w:rsidRPr="0044261C">
        <w:rPr>
          <w:kern w:val="0"/>
          <w:sz w:val="24"/>
        </w:rPr>
        <w:t>分</w:t>
      </w:r>
      <w:r w:rsidR="006E5FB9" w:rsidRPr="0044261C">
        <w:rPr>
          <w:kern w:val="0"/>
          <w:sz w:val="24"/>
        </w:rPr>
        <w:t>资源</w:t>
      </w:r>
      <w:r w:rsidR="000F0717" w:rsidRPr="0044261C">
        <w:rPr>
          <w:kern w:val="0"/>
          <w:sz w:val="24"/>
        </w:rPr>
        <w:t>与环境实验室、信息技术与规划实验室和环境工程实验室，含微生物室、土壤</w:t>
      </w:r>
      <w:r w:rsidR="000F0717" w:rsidRPr="0044261C">
        <w:rPr>
          <w:rFonts w:hint="eastAsia"/>
          <w:kern w:val="0"/>
          <w:sz w:val="24"/>
        </w:rPr>
        <w:t>物理</w:t>
      </w:r>
      <w:r w:rsidR="000F0717" w:rsidRPr="0044261C">
        <w:rPr>
          <w:kern w:val="0"/>
          <w:sz w:val="24"/>
        </w:rPr>
        <w:t>室、农化</w:t>
      </w:r>
      <w:r w:rsidR="000F0717" w:rsidRPr="0044261C">
        <w:rPr>
          <w:rFonts w:hint="eastAsia"/>
          <w:kern w:val="0"/>
          <w:sz w:val="24"/>
        </w:rPr>
        <w:t>分析</w:t>
      </w:r>
      <w:r w:rsidR="000F0717" w:rsidRPr="0044261C">
        <w:rPr>
          <w:kern w:val="0"/>
          <w:sz w:val="24"/>
        </w:rPr>
        <w:t>室、农业气象室、城乡规划室、</w:t>
      </w:r>
      <w:r w:rsidR="000F0717" w:rsidRPr="0044261C">
        <w:rPr>
          <w:rFonts w:hint="eastAsia"/>
          <w:kern w:val="0"/>
          <w:sz w:val="24"/>
        </w:rPr>
        <w:t>地理信息</w:t>
      </w:r>
      <w:r w:rsidR="006E5FB9" w:rsidRPr="0044261C">
        <w:rPr>
          <w:kern w:val="0"/>
          <w:sz w:val="24"/>
        </w:rPr>
        <w:t>室、</w:t>
      </w:r>
      <w:r w:rsidR="000F0717" w:rsidRPr="0044261C">
        <w:rPr>
          <w:rFonts w:hint="eastAsia"/>
          <w:kern w:val="0"/>
          <w:sz w:val="24"/>
        </w:rPr>
        <w:t>遥感</w:t>
      </w:r>
      <w:r w:rsidR="000F0717" w:rsidRPr="0044261C">
        <w:rPr>
          <w:kern w:val="0"/>
          <w:sz w:val="24"/>
        </w:rPr>
        <w:t>室、环境监测室、烟气处理室、水处理</w:t>
      </w:r>
      <w:r w:rsidR="006E5FB9" w:rsidRPr="0044261C">
        <w:rPr>
          <w:kern w:val="0"/>
          <w:sz w:val="24"/>
        </w:rPr>
        <w:t>室共</w:t>
      </w:r>
      <w:r w:rsidR="006E5FB9" w:rsidRPr="0044261C">
        <w:rPr>
          <w:kern w:val="0"/>
          <w:sz w:val="24"/>
        </w:rPr>
        <w:t>10</w:t>
      </w:r>
      <w:r w:rsidR="004E4BF1" w:rsidRPr="0044261C">
        <w:rPr>
          <w:kern w:val="0"/>
          <w:sz w:val="24"/>
        </w:rPr>
        <w:t>个功能室；</w:t>
      </w:r>
      <w:r w:rsidR="006E5FB9" w:rsidRPr="0044261C">
        <w:rPr>
          <w:kern w:val="0"/>
          <w:sz w:val="24"/>
        </w:rPr>
        <w:t>地理信息实验室被高等院校地理信息系统组委会评为</w:t>
      </w:r>
      <w:r w:rsidR="00BA7ABC" w:rsidRPr="0044261C">
        <w:rPr>
          <w:rFonts w:hint="eastAsia"/>
          <w:kern w:val="0"/>
          <w:sz w:val="24"/>
        </w:rPr>
        <w:t>“</w:t>
      </w:r>
      <w:r w:rsidR="00BA7ABC" w:rsidRPr="0044261C">
        <w:rPr>
          <w:kern w:val="0"/>
          <w:sz w:val="24"/>
        </w:rPr>
        <w:t>MapGIS</w:t>
      </w:r>
      <w:r w:rsidR="00BA7ABC" w:rsidRPr="0044261C">
        <w:rPr>
          <w:kern w:val="0"/>
          <w:sz w:val="24"/>
        </w:rPr>
        <w:t>优秀实验室</w:t>
      </w:r>
      <w:r w:rsidR="00BA7ABC" w:rsidRPr="0044261C">
        <w:rPr>
          <w:rFonts w:hint="eastAsia"/>
          <w:kern w:val="0"/>
          <w:sz w:val="24"/>
        </w:rPr>
        <w:t>”</w:t>
      </w:r>
      <w:r w:rsidR="006E5FB9" w:rsidRPr="0044261C">
        <w:rPr>
          <w:kern w:val="0"/>
          <w:sz w:val="24"/>
        </w:rPr>
        <w:t>。研究所包括水资源与节水农业研究所、干旱区生态研究所、植物营养研究所、土地利用管理研究所、土地资产管理研究所、土壤肥料研究所。</w:t>
      </w:r>
    </w:p>
    <w:p w:rsidR="002B36D5" w:rsidRPr="0044261C" w:rsidRDefault="002B36D5" w:rsidP="00321094">
      <w:pPr>
        <w:spacing w:line="400" w:lineRule="exact"/>
        <w:ind w:firstLineChars="200" w:firstLine="480"/>
        <w:rPr>
          <w:kern w:val="0"/>
          <w:sz w:val="24"/>
        </w:rPr>
      </w:pPr>
      <w:r w:rsidRPr="0044261C">
        <w:rPr>
          <w:kern w:val="0"/>
          <w:sz w:val="24"/>
        </w:rPr>
        <w:t>学院拥有一支素质较高、能力较强、潜力较大、富于创新的师资队伍。部分来自日本北海道大学、兰州大学、中国科学院大学、东北大学、武汉大学、南京农业大学、华北电力大学、西北师范大学</w:t>
      </w:r>
      <w:r w:rsidR="00717A09" w:rsidRPr="0044261C">
        <w:rPr>
          <w:rFonts w:hint="eastAsia"/>
          <w:kern w:val="0"/>
          <w:sz w:val="24"/>
        </w:rPr>
        <w:t>、</w:t>
      </w:r>
      <w:r w:rsidR="003D5397" w:rsidRPr="0044261C">
        <w:rPr>
          <w:rFonts w:hint="eastAsia"/>
          <w:kern w:val="0"/>
          <w:sz w:val="24"/>
        </w:rPr>
        <w:t>中国地质大学、北京林业大学、西安建筑科技大学、中国农业大学</w:t>
      </w:r>
      <w:r w:rsidRPr="0044261C">
        <w:rPr>
          <w:kern w:val="0"/>
          <w:sz w:val="24"/>
        </w:rPr>
        <w:t>等；学院现有专职教师</w:t>
      </w:r>
      <w:r w:rsidR="00B677FE" w:rsidRPr="0044261C">
        <w:rPr>
          <w:kern w:val="0"/>
          <w:sz w:val="24"/>
        </w:rPr>
        <w:t>48</w:t>
      </w:r>
      <w:r w:rsidRPr="0044261C">
        <w:rPr>
          <w:kern w:val="0"/>
          <w:sz w:val="24"/>
        </w:rPr>
        <w:t>人，其中教授</w:t>
      </w:r>
      <w:r w:rsidR="00B677FE" w:rsidRPr="0044261C">
        <w:rPr>
          <w:kern w:val="0"/>
          <w:sz w:val="24"/>
        </w:rPr>
        <w:t>9</w:t>
      </w:r>
      <w:r w:rsidRPr="0044261C">
        <w:rPr>
          <w:kern w:val="0"/>
          <w:sz w:val="24"/>
        </w:rPr>
        <w:t>人、副教授</w:t>
      </w:r>
      <w:r w:rsidR="00B677FE" w:rsidRPr="0044261C">
        <w:rPr>
          <w:kern w:val="0"/>
          <w:sz w:val="24"/>
        </w:rPr>
        <w:t>14</w:t>
      </w:r>
      <w:r w:rsidRPr="0044261C">
        <w:rPr>
          <w:kern w:val="0"/>
          <w:sz w:val="24"/>
        </w:rPr>
        <w:t>人、讲师</w:t>
      </w:r>
      <w:r w:rsidR="00F8121D" w:rsidRPr="0044261C">
        <w:rPr>
          <w:kern w:val="0"/>
          <w:sz w:val="24"/>
        </w:rPr>
        <w:t>24</w:t>
      </w:r>
      <w:r w:rsidRPr="0044261C">
        <w:rPr>
          <w:kern w:val="0"/>
          <w:sz w:val="24"/>
        </w:rPr>
        <w:t>人，助教</w:t>
      </w:r>
      <w:r w:rsidR="0005727D" w:rsidRPr="0044261C">
        <w:rPr>
          <w:kern w:val="0"/>
          <w:sz w:val="24"/>
        </w:rPr>
        <w:t>1</w:t>
      </w:r>
      <w:r w:rsidRPr="0044261C">
        <w:rPr>
          <w:kern w:val="0"/>
          <w:sz w:val="24"/>
        </w:rPr>
        <w:t>人；实验技术人员</w:t>
      </w:r>
      <w:r w:rsidRPr="0044261C">
        <w:rPr>
          <w:kern w:val="0"/>
          <w:sz w:val="24"/>
        </w:rPr>
        <w:t>3</w:t>
      </w:r>
      <w:r w:rsidRPr="0044261C">
        <w:rPr>
          <w:kern w:val="0"/>
          <w:sz w:val="24"/>
        </w:rPr>
        <w:t>人，</w:t>
      </w:r>
      <w:r w:rsidR="009679C7" w:rsidRPr="0044261C">
        <w:rPr>
          <w:kern w:val="0"/>
          <w:sz w:val="24"/>
        </w:rPr>
        <w:t>其中</w:t>
      </w:r>
      <w:r w:rsidRPr="0044261C">
        <w:rPr>
          <w:kern w:val="0"/>
          <w:sz w:val="24"/>
        </w:rPr>
        <w:t>高级实验师</w:t>
      </w:r>
      <w:r w:rsidRPr="0044261C">
        <w:rPr>
          <w:kern w:val="0"/>
          <w:sz w:val="24"/>
        </w:rPr>
        <w:t>1</w:t>
      </w:r>
      <w:r w:rsidRPr="0044261C">
        <w:rPr>
          <w:kern w:val="0"/>
          <w:sz w:val="24"/>
        </w:rPr>
        <w:t>人；有博士学位获得者</w:t>
      </w:r>
      <w:r w:rsidR="006A34DC" w:rsidRPr="0044261C">
        <w:rPr>
          <w:rFonts w:hint="eastAsia"/>
          <w:kern w:val="0"/>
          <w:sz w:val="24"/>
        </w:rPr>
        <w:t>26</w:t>
      </w:r>
      <w:r w:rsidRPr="0044261C">
        <w:rPr>
          <w:kern w:val="0"/>
          <w:sz w:val="24"/>
        </w:rPr>
        <w:t>人、硕士学位获得者</w:t>
      </w:r>
      <w:r w:rsidR="003D5397" w:rsidRPr="0044261C">
        <w:rPr>
          <w:kern w:val="0"/>
          <w:sz w:val="24"/>
        </w:rPr>
        <w:t>1</w:t>
      </w:r>
      <w:r w:rsidR="006A34DC" w:rsidRPr="0044261C">
        <w:rPr>
          <w:rFonts w:hint="eastAsia"/>
          <w:kern w:val="0"/>
          <w:sz w:val="24"/>
        </w:rPr>
        <w:t>8</w:t>
      </w:r>
      <w:r w:rsidRPr="0044261C">
        <w:rPr>
          <w:kern w:val="0"/>
          <w:sz w:val="24"/>
        </w:rPr>
        <w:t>人；有博士研究生导师</w:t>
      </w:r>
      <w:r w:rsidRPr="0044261C">
        <w:rPr>
          <w:kern w:val="0"/>
          <w:sz w:val="24"/>
        </w:rPr>
        <w:t>5</w:t>
      </w:r>
      <w:r w:rsidRPr="0044261C">
        <w:rPr>
          <w:kern w:val="0"/>
          <w:sz w:val="24"/>
        </w:rPr>
        <w:t>人，专兼职硕士研究生导师共</w:t>
      </w:r>
      <w:r w:rsidRPr="0044261C">
        <w:rPr>
          <w:kern w:val="0"/>
          <w:sz w:val="24"/>
        </w:rPr>
        <w:t>17</w:t>
      </w:r>
      <w:r w:rsidRPr="0044261C">
        <w:rPr>
          <w:kern w:val="0"/>
          <w:sz w:val="24"/>
        </w:rPr>
        <w:t>人；有甘肃省跨世纪学术带头人</w:t>
      </w:r>
      <w:r w:rsidRPr="0044261C">
        <w:rPr>
          <w:kern w:val="0"/>
          <w:sz w:val="24"/>
        </w:rPr>
        <w:t>1</w:t>
      </w:r>
      <w:r w:rsidRPr="0044261C">
        <w:rPr>
          <w:kern w:val="0"/>
          <w:sz w:val="24"/>
        </w:rPr>
        <w:t>人、</w:t>
      </w:r>
      <w:r w:rsidR="00572515" w:rsidRPr="0044261C">
        <w:rPr>
          <w:kern w:val="0"/>
          <w:sz w:val="24"/>
        </w:rPr>
        <w:t>甘肃省</w:t>
      </w:r>
      <w:r w:rsidR="00981603" w:rsidRPr="0044261C">
        <w:rPr>
          <w:rFonts w:hint="eastAsia"/>
          <w:kern w:val="0"/>
          <w:sz w:val="24"/>
        </w:rPr>
        <w:t>“</w:t>
      </w:r>
      <w:r w:rsidR="00981603" w:rsidRPr="0044261C">
        <w:rPr>
          <w:kern w:val="0"/>
          <w:sz w:val="24"/>
        </w:rPr>
        <w:t>333</w:t>
      </w:r>
      <w:r w:rsidR="00981603" w:rsidRPr="0044261C">
        <w:rPr>
          <w:kern w:val="0"/>
          <w:sz w:val="24"/>
        </w:rPr>
        <w:t>科技人才工程</w:t>
      </w:r>
      <w:r w:rsidR="00981603" w:rsidRPr="0044261C">
        <w:rPr>
          <w:rFonts w:hint="eastAsia"/>
          <w:kern w:val="0"/>
          <w:sz w:val="24"/>
        </w:rPr>
        <w:t>”</w:t>
      </w:r>
      <w:r w:rsidRPr="0044261C">
        <w:rPr>
          <w:kern w:val="0"/>
          <w:sz w:val="24"/>
        </w:rPr>
        <w:t>第一、二层次人选</w:t>
      </w:r>
      <w:r w:rsidRPr="0044261C">
        <w:rPr>
          <w:kern w:val="0"/>
          <w:sz w:val="24"/>
        </w:rPr>
        <w:t>1</w:t>
      </w:r>
      <w:r w:rsidRPr="0044261C">
        <w:rPr>
          <w:kern w:val="0"/>
          <w:sz w:val="24"/>
        </w:rPr>
        <w:t>人、甘肃省</w:t>
      </w:r>
      <w:r w:rsidR="00981603" w:rsidRPr="0044261C">
        <w:rPr>
          <w:rFonts w:hint="eastAsia"/>
          <w:kern w:val="0"/>
          <w:sz w:val="24"/>
        </w:rPr>
        <w:t>“</w:t>
      </w:r>
      <w:r w:rsidR="00981603" w:rsidRPr="0044261C">
        <w:rPr>
          <w:kern w:val="0"/>
          <w:sz w:val="24"/>
        </w:rPr>
        <w:t>555</w:t>
      </w:r>
      <w:r w:rsidR="00981603" w:rsidRPr="0044261C">
        <w:rPr>
          <w:kern w:val="0"/>
          <w:sz w:val="24"/>
        </w:rPr>
        <w:t>创新人才工程</w:t>
      </w:r>
      <w:r w:rsidR="00981603" w:rsidRPr="0044261C">
        <w:rPr>
          <w:rFonts w:hint="eastAsia"/>
          <w:kern w:val="0"/>
          <w:sz w:val="24"/>
        </w:rPr>
        <w:t>”</w:t>
      </w:r>
      <w:r w:rsidRPr="0044261C">
        <w:rPr>
          <w:kern w:val="0"/>
          <w:sz w:val="24"/>
        </w:rPr>
        <w:t>第二层次人选</w:t>
      </w:r>
      <w:r w:rsidRPr="0044261C">
        <w:rPr>
          <w:kern w:val="0"/>
          <w:sz w:val="24"/>
        </w:rPr>
        <w:t>1</w:t>
      </w:r>
      <w:r w:rsidRPr="0044261C">
        <w:rPr>
          <w:kern w:val="0"/>
          <w:sz w:val="24"/>
        </w:rPr>
        <w:t>人；有甘肃省</w:t>
      </w:r>
      <w:r w:rsidR="00981603" w:rsidRPr="0044261C">
        <w:rPr>
          <w:rFonts w:hint="eastAsia"/>
          <w:kern w:val="0"/>
          <w:sz w:val="24"/>
        </w:rPr>
        <w:t>“</w:t>
      </w:r>
      <w:r w:rsidR="00981603" w:rsidRPr="0044261C">
        <w:rPr>
          <w:kern w:val="0"/>
          <w:sz w:val="24"/>
        </w:rPr>
        <w:t>园丁奖</w:t>
      </w:r>
      <w:r w:rsidR="00981603" w:rsidRPr="0044261C">
        <w:rPr>
          <w:rFonts w:hint="eastAsia"/>
          <w:kern w:val="0"/>
          <w:sz w:val="24"/>
        </w:rPr>
        <w:t>”</w:t>
      </w:r>
      <w:r w:rsidRPr="0044261C">
        <w:rPr>
          <w:kern w:val="0"/>
          <w:sz w:val="24"/>
        </w:rPr>
        <w:t>1</w:t>
      </w:r>
      <w:r w:rsidRPr="0044261C">
        <w:rPr>
          <w:kern w:val="0"/>
          <w:sz w:val="24"/>
        </w:rPr>
        <w:t>人；有</w:t>
      </w:r>
      <w:r w:rsidR="00844DC0" w:rsidRPr="0044261C">
        <w:rPr>
          <w:rFonts w:hint="eastAsia"/>
          <w:kern w:val="0"/>
          <w:sz w:val="24"/>
        </w:rPr>
        <w:t>甘肃农业大学</w:t>
      </w:r>
      <w:r w:rsidR="00981603" w:rsidRPr="0044261C">
        <w:rPr>
          <w:rFonts w:hint="eastAsia"/>
          <w:kern w:val="0"/>
          <w:sz w:val="24"/>
        </w:rPr>
        <w:t>“</w:t>
      </w:r>
      <w:r w:rsidR="00981603" w:rsidRPr="0044261C">
        <w:rPr>
          <w:kern w:val="0"/>
          <w:sz w:val="24"/>
        </w:rPr>
        <w:t>精彩一课</w:t>
      </w:r>
      <w:r w:rsidR="00981603" w:rsidRPr="0044261C">
        <w:rPr>
          <w:rFonts w:hint="eastAsia"/>
          <w:kern w:val="0"/>
          <w:sz w:val="24"/>
        </w:rPr>
        <w:t>”</w:t>
      </w:r>
      <w:r w:rsidRPr="0044261C">
        <w:rPr>
          <w:kern w:val="0"/>
          <w:sz w:val="24"/>
        </w:rPr>
        <w:t>优秀教师、第三届全国高校</w:t>
      </w:r>
      <w:r w:rsidRPr="0044261C">
        <w:rPr>
          <w:kern w:val="0"/>
          <w:sz w:val="24"/>
        </w:rPr>
        <w:t>GIS</w:t>
      </w:r>
      <w:r w:rsidRPr="0044261C">
        <w:rPr>
          <w:kern w:val="0"/>
          <w:sz w:val="24"/>
        </w:rPr>
        <w:t>专业青年教师讲课竞赛二等奖获得者</w:t>
      </w:r>
      <w:r w:rsidRPr="0044261C">
        <w:rPr>
          <w:kern w:val="0"/>
          <w:sz w:val="24"/>
        </w:rPr>
        <w:t>1</w:t>
      </w:r>
      <w:r w:rsidRPr="0044261C">
        <w:rPr>
          <w:kern w:val="0"/>
          <w:sz w:val="24"/>
        </w:rPr>
        <w:t>人</w:t>
      </w:r>
      <w:r w:rsidR="00844DC0" w:rsidRPr="0044261C">
        <w:rPr>
          <w:rFonts w:hint="eastAsia"/>
          <w:kern w:val="0"/>
          <w:sz w:val="24"/>
        </w:rPr>
        <w:t>，</w:t>
      </w:r>
      <w:r w:rsidRPr="0044261C">
        <w:rPr>
          <w:kern w:val="0"/>
          <w:sz w:val="24"/>
        </w:rPr>
        <w:t>甘肃农业大学讲课大赛</w:t>
      </w:r>
      <w:r w:rsidR="006425A8" w:rsidRPr="0044261C">
        <w:rPr>
          <w:rFonts w:hint="eastAsia"/>
          <w:kern w:val="0"/>
          <w:sz w:val="24"/>
        </w:rPr>
        <w:t>“</w:t>
      </w:r>
      <w:r w:rsidR="006425A8" w:rsidRPr="0044261C">
        <w:rPr>
          <w:kern w:val="0"/>
          <w:sz w:val="24"/>
        </w:rPr>
        <w:t>十佳优胜奖</w:t>
      </w:r>
      <w:r w:rsidR="006425A8" w:rsidRPr="0044261C">
        <w:rPr>
          <w:rFonts w:hint="eastAsia"/>
          <w:kern w:val="0"/>
          <w:sz w:val="24"/>
        </w:rPr>
        <w:t>”</w:t>
      </w:r>
      <w:r w:rsidRPr="0044261C">
        <w:rPr>
          <w:kern w:val="0"/>
          <w:sz w:val="24"/>
        </w:rPr>
        <w:t>获得者</w:t>
      </w:r>
      <w:r w:rsidRPr="0044261C">
        <w:rPr>
          <w:kern w:val="0"/>
          <w:sz w:val="24"/>
        </w:rPr>
        <w:t>2</w:t>
      </w:r>
      <w:r w:rsidRPr="0044261C">
        <w:rPr>
          <w:kern w:val="0"/>
          <w:sz w:val="24"/>
        </w:rPr>
        <w:t>人。</w:t>
      </w:r>
    </w:p>
    <w:p w:rsidR="002B36D5" w:rsidRPr="0044261C" w:rsidRDefault="002B36D5" w:rsidP="00321094">
      <w:pPr>
        <w:widowControl/>
        <w:spacing w:line="400" w:lineRule="exact"/>
        <w:ind w:firstLineChars="200" w:firstLine="480"/>
        <w:rPr>
          <w:kern w:val="0"/>
          <w:sz w:val="24"/>
          <w:highlight w:val="yellow"/>
        </w:rPr>
      </w:pPr>
      <w:r w:rsidRPr="0044261C">
        <w:rPr>
          <w:kern w:val="0"/>
          <w:sz w:val="24"/>
        </w:rPr>
        <w:t>学院不断加强教学改革，努力提高教学质量，全力培养高素质创新型人才。</w:t>
      </w:r>
      <w:r w:rsidR="00921482" w:rsidRPr="0044261C">
        <w:rPr>
          <w:kern w:val="0"/>
          <w:sz w:val="24"/>
        </w:rPr>
        <w:t>本学年，学院获校</w:t>
      </w:r>
      <w:r w:rsidR="00EB2F9E" w:rsidRPr="0044261C">
        <w:rPr>
          <w:kern w:val="0"/>
          <w:sz w:val="24"/>
        </w:rPr>
        <w:t>级</w:t>
      </w:r>
      <w:r w:rsidR="00921482" w:rsidRPr="0044261C">
        <w:rPr>
          <w:kern w:val="0"/>
          <w:sz w:val="24"/>
        </w:rPr>
        <w:t>专业综合改革项目</w:t>
      </w:r>
      <w:r w:rsidR="00921482" w:rsidRPr="0044261C">
        <w:rPr>
          <w:kern w:val="0"/>
          <w:sz w:val="24"/>
        </w:rPr>
        <w:t>1</w:t>
      </w:r>
      <w:r w:rsidR="00921482" w:rsidRPr="0044261C">
        <w:rPr>
          <w:kern w:val="0"/>
          <w:sz w:val="24"/>
        </w:rPr>
        <w:t>项</w:t>
      </w:r>
      <w:r w:rsidR="00EB2F9E" w:rsidRPr="0044261C">
        <w:rPr>
          <w:kern w:val="0"/>
          <w:sz w:val="24"/>
        </w:rPr>
        <w:t>、</w:t>
      </w:r>
      <w:r w:rsidR="00B574D7" w:rsidRPr="0044261C">
        <w:rPr>
          <w:kern w:val="0"/>
          <w:sz w:val="24"/>
        </w:rPr>
        <w:t>校</w:t>
      </w:r>
      <w:r w:rsidRPr="0044261C">
        <w:rPr>
          <w:kern w:val="0"/>
          <w:sz w:val="24"/>
        </w:rPr>
        <w:t>教改课题</w:t>
      </w:r>
      <w:r w:rsidR="00921482" w:rsidRPr="0044261C">
        <w:rPr>
          <w:kern w:val="0"/>
          <w:sz w:val="24"/>
        </w:rPr>
        <w:t>1</w:t>
      </w:r>
      <w:r w:rsidR="00EB2F9E" w:rsidRPr="0044261C">
        <w:rPr>
          <w:kern w:val="0"/>
          <w:sz w:val="24"/>
        </w:rPr>
        <w:t>项</w:t>
      </w:r>
      <w:r w:rsidR="00FE4533" w:rsidRPr="0044261C">
        <w:rPr>
          <w:kern w:val="0"/>
          <w:sz w:val="24"/>
        </w:rPr>
        <w:t>，</w:t>
      </w:r>
      <w:r w:rsidR="00D3748F" w:rsidRPr="0044261C">
        <w:rPr>
          <w:rFonts w:hint="eastAsia"/>
          <w:kern w:val="0"/>
          <w:sz w:val="24"/>
        </w:rPr>
        <w:t>1</w:t>
      </w:r>
      <w:r w:rsidR="00D3748F" w:rsidRPr="0044261C">
        <w:rPr>
          <w:rFonts w:hint="eastAsia"/>
          <w:kern w:val="0"/>
          <w:sz w:val="24"/>
        </w:rPr>
        <w:t>部</w:t>
      </w:r>
      <w:r w:rsidR="00D3748F" w:rsidRPr="0044261C">
        <w:rPr>
          <w:rFonts w:ascii="宋体" w:hAnsi="宋体"/>
          <w:sz w:val="24"/>
        </w:rPr>
        <w:t>国家林业和草原局普通高等教育</w:t>
      </w:r>
      <w:r w:rsidR="00D3748F" w:rsidRPr="0044261C">
        <w:rPr>
          <w:rFonts w:ascii="宋体" w:hAnsi="宋体" w:hint="eastAsia"/>
          <w:sz w:val="24"/>
        </w:rPr>
        <w:t>“</w:t>
      </w:r>
      <w:r w:rsidR="00D3748F" w:rsidRPr="0044261C">
        <w:rPr>
          <w:rFonts w:ascii="宋体" w:hAnsi="宋体"/>
          <w:sz w:val="24"/>
        </w:rPr>
        <w:t>十三五</w:t>
      </w:r>
      <w:r w:rsidR="00D3748F" w:rsidRPr="0044261C">
        <w:rPr>
          <w:rFonts w:ascii="宋体" w:hAnsi="宋体" w:hint="eastAsia"/>
          <w:sz w:val="24"/>
        </w:rPr>
        <w:t>”</w:t>
      </w:r>
      <w:r w:rsidR="00D3748F" w:rsidRPr="0044261C">
        <w:rPr>
          <w:rFonts w:ascii="宋体" w:hAnsi="宋体"/>
          <w:sz w:val="24"/>
        </w:rPr>
        <w:t>规划教材</w:t>
      </w:r>
      <w:r w:rsidR="00D3748F" w:rsidRPr="0044261C">
        <w:rPr>
          <w:rFonts w:ascii="宋体" w:hAnsi="宋体" w:hint="eastAsia"/>
          <w:sz w:val="24"/>
        </w:rPr>
        <w:t>出版发行，</w:t>
      </w:r>
      <w:r w:rsidR="00921482" w:rsidRPr="0044261C">
        <w:rPr>
          <w:kern w:val="0"/>
          <w:sz w:val="24"/>
        </w:rPr>
        <w:t>1</w:t>
      </w:r>
      <w:r w:rsidR="00D3748F" w:rsidRPr="0044261C">
        <w:rPr>
          <w:kern w:val="0"/>
          <w:sz w:val="24"/>
        </w:rPr>
        <w:t>名教师</w:t>
      </w:r>
      <w:r w:rsidR="00D3748F" w:rsidRPr="0044261C">
        <w:rPr>
          <w:rFonts w:hint="eastAsia"/>
          <w:kern w:val="0"/>
          <w:sz w:val="24"/>
        </w:rPr>
        <w:t>获校级</w:t>
      </w:r>
      <w:r w:rsidR="00921482" w:rsidRPr="0044261C">
        <w:rPr>
          <w:kern w:val="0"/>
          <w:sz w:val="24"/>
        </w:rPr>
        <w:t>教案评比三等奖</w:t>
      </w:r>
      <w:r w:rsidR="00FE4533" w:rsidRPr="0044261C">
        <w:rPr>
          <w:kern w:val="0"/>
          <w:sz w:val="24"/>
        </w:rPr>
        <w:t>。</w:t>
      </w:r>
      <w:r w:rsidR="00B1066E" w:rsidRPr="0044261C">
        <w:rPr>
          <w:kern w:val="0"/>
          <w:sz w:val="24"/>
        </w:rPr>
        <w:t>学院在地理信息科学专业积极探索建立了</w:t>
      </w:r>
      <w:r w:rsidR="00981603" w:rsidRPr="0044261C">
        <w:rPr>
          <w:rFonts w:hint="eastAsia"/>
          <w:kern w:val="0"/>
          <w:sz w:val="24"/>
        </w:rPr>
        <w:t>“</w:t>
      </w:r>
      <w:r w:rsidR="00981603" w:rsidRPr="0044261C">
        <w:rPr>
          <w:kern w:val="0"/>
          <w:sz w:val="24"/>
        </w:rPr>
        <w:t>3+1</w:t>
      </w:r>
      <w:r w:rsidR="00981603" w:rsidRPr="0044261C">
        <w:rPr>
          <w:rFonts w:hint="eastAsia"/>
          <w:kern w:val="0"/>
          <w:sz w:val="24"/>
        </w:rPr>
        <w:t>”</w:t>
      </w:r>
      <w:r w:rsidR="00B1066E" w:rsidRPr="0044261C">
        <w:rPr>
          <w:kern w:val="0"/>
          <w:sz w:val="24"/>
        </w:rPr>
        <w:t>应用型人才培养模式，并将在园林工程学院招生。</w:t>
      </w:r>
      <w:r w:rsidRPr="0044261C">
        <w:rPr>
          <w:kern w:val="0"/>
          <w:sz w:val="24"/>
        </w:rPr>
        <w:t>学院高度重视</w:t>
      </w:r>
      <w:r w:rsidR="00981603" w:rsidRPr="0044261C">
        <w:rPr>
          <w:rFonts w:hint="eastAsia"/>
          <w:kern w:val="0"/>
          <w:sz w:val="24"/>
        </w:rPr>
        <w:t>“</w:t>
      </w:r>
      <w:r w:rsidR="00981603" w:rsidRPr="0044261C">
        <w:rPr>
          <w:kern w:val="0"/>
          <w:sz w:val="24"/>
        </w:rPr>
        <w:t xml:space="preserve"> </w:t>
      </w:r>
      <w:r w:rsidR="00981603" w:rsidRPr="0044261C">
        <w:rPr>
          <w:kern w:val="0"/>
          <w:sz w:val="24"/>
        </w:rPr>
        <w:t>大学生创新创业项目</w:t>
      </w:r>
      <w:r w:rsidR="00981603" w:rsidRPr="0044261C">
        <w:rPr>
          <w:rFonts w:hint="eastAsia"/>
          <w:kern w:val="0"/>
          <w:sz w:val="24"/>
        </w:rPr>
        <w:t>”</w:t>
      </w:r>
      <w:r w:rsidRPr="0044261C">
        <w:rPr>
          <w:kern w:val="0"/>
          <w:sz w:val="24"/>
        </w:rPr>
        <w:t>，注重大学生创新能力提高</w:t>
      </w:r>
      <w:r w:rsidR="00EB2F9E" w:rsidRPr="0044261C">
        <w:rPr>
          <w:kern w:val="0"/>
          <w:sz w:val="24"/>
        </w:rPr>
        <w:t>，本学</w:t>
      </w:r>
      <w:r w:rsidR="00EB2F9E" w:rsidRPr="0044261C">
        <w:rPr>
          <w:kern w:val="0"/>
          <w:sz w:val="24"/>
        </w:rPr>
        <w:lastRenderedPageBreak/>
        <w:t>年</w:t>
      </w:r>
      <w:r w:rsidRPr="0044261C">
        <w:rPr>
          <w:kern w:val="0"/>
          <w:sz w:val="24"/>
        </w:rPr>
        <w:t>累计申请</w:t>
      </w:r>
      <w:r w:rsidR="00D3748F" w:rsidRPr="0044261C">
        <w:rPr>
          <w:rFonts w:hint="eastAsia"/>
          <w:kern w:val="0"/>
          <w:sz w:val="24"/>
        </w:rPr>
        <w:t>106</w:t>
      </w:r>
      <w:r w:rsidRPr="0044261C">
        <w:rPr>
          <w:kern w:val="0"/>
          <w:sz w:val="24"/>
        </w:rPr>
        <w:t>项创新创业项目，</w:t>
      </w:r>
      <w:r w:rsidR="00B1066E" w:rsidRPr="0044261C">
        <w:rPr>
          <w:kern w:val="0"/>
          <w:sz w:val="24"/>
        </w:rPr>
        <w:t>其中</w:t>
      </w:r>
      <w:r w:rsidR="00D3748F" w:rsidRPr="0044261C">
        <w:rPr>
          <w:rFonts w:hint="eastAsia"/>
          <w:kern w:val="0"/>
          <w:sz w:val="24"/>
        </w:rPr>
        <w:t>省级</w:t>
      </w:r>
      <w:r w:rsidR="007F3A94" w:rsidRPr="0044261C">
        <w:rPr>
          <w:kern w:val="0"/>
          <w:sz w:val="24"/>
        </w:rPr>
        <w:t>项目</w:t>
      </w:r>
      <w:r w:rsidR="006A2863" w:rsidRPr="0044261C">
        <w:rPr>
          <w:rFonts w:hint="eastAsia"/>
          <w:kern w:val="0"/>
          <w:sz w:val="24"/>
        </w:rPr>
        <w:t>2</w:t>
      </w:r>
      <w:r w:rsidR="007F3A94" w:rsidRPr="0044261C">
        <w:rPr>
          <w:kern w:val="0"/>
          <w:sz w:val="24"/>
        </w:rPr>
        <w:t>项，</w:t>
      </w:r>
      <w:r w:rsidRPr="0044261C">
        <w:rPr>
          <w:kern w:val="0"/>
          <w:sz w:val="24"/>
        </w:rPr>
        <w:t>创新创业项目参与人数占学生总人数的</w:t>
      </w:r>
      <w:r w:rsidR="007768D7" w:rsidRPr="0044261C">
        <w:rPr>
          <w:rFonts w:hint="eastAsia"/>
          <w:kern w:val="0"/>
          <w:sz w:val="24"/>
        </w:rPr>
        <w:t>5</w:t>
      </w:r>
      <w:r w:rsidRPr="0044261C">
        <w:rPr>
          <w:kern w:val="0"/>
          <w:sz w:val="24"/>
        </w:rPr>
        <w:t>0%</w:t>
      </w:r>
      <w:r w:rsidRPr="0044261C">
        <w:rPr>
          <w:kern w:val="0"/>
          <w:sz w:val="24"/>
        </w:rPr>
        <w:t>左右。</w:t>
      </w:r>
    </w:p>
    <w:p w:rsidR="0016270A" w:rsidRPr="0044261C" w:rsidRDefault="0016270A" w:rsidP="005B6024">
      <w:pPr>
        <w:pStyle w:val="1"/>
        <w:spacing w:before="0" w:after="0" w:line="240" w:lineRule="auto"/>
        <w:jc w:val="left"/>
        <w:rPr>
          <w:rFonts w:eastAsia="黑体"/>
          <w:b w:val="0"/>
          <w:sz w:val="30"/>
          <w:szCs w:val="30"/>
        </w:rPr>
      </w:pPr>
      <w:bookmarkStart w:id="1" w:name="_Toc497739463"/>
      <w:r w:rsidRPr="0044261C">
        <w:rPr>
          <w:rFonts w:eastAsia="黑体"/>
          <w:b w:val="0"/>
          <w:sz w:val="30"/>
          <w:szCs w:val="30"/>
        </w:rPr>
        <w:t>二、本科教学基本情况</w:t>
      </w:r>
      <w:bookmarkEnd w:id="1"/>
    </w:p>
    <w:p w:rsidR="0016270A" w:rsidRPr="0044261C" w:rsidRDefault="0016270A" w:rsidP="005B6024">
      <w:pPr>
        <w:pStyle w:val="1"/>
        <w:spacing w:before="0" w:after="0" w:line="240" w:lineRule="auto"/>
        <w:jc w:val="left"/>
        <w:rPr>
          <w:rFonts w:eastAsia="黑体"/>
          <w:b w:val="0"/>
          <w:sz w:val="28"/>
          <w:szCs w:val="28"/>
        </w:rPr>
      </w:pPr>
      <w:bookmarkStart w:id="2" w:name="_Toc497739464"/>
      <w:r w:rsidRPr="0044261C">
        <w:rPr>
          <w:rFonts w:eastAsia="黑体"/>
          <w:b w:val="0"/>
          <w:sz w:val="28"/>
          <w:szCs w:val="28"/>
        </w:rPr>
        <w:t>（一）专业设置</w:t>
      </w:r>
      <w:bookmarkEnd w:id="2"/>
    </w:p>
    <w:p w:rsidR="0016270A" w:rsidRPr="0044261C" w:rsidRDefault="0016270A" w:rsidP="00D526B8">
      <w:pPr>
        <w:spacing w:afterLines="50" w:line="360" w:lineRule="auto"/>
        <w:ind w:firstLineChars="200" w:firstLine="422"/>
        <w:jc w:val="center"/>
        <w:rPr>
          <w:b/>
          <w:szCs w:val="21"/>
        </w:rPr>
      </w:pPr>
      <w:r w:rsidRPr="0044261C">
        <w:rPr>
          <w:b/>
          <w:szCs w:val="21"/>
        </w:rPr>
        <w:t>表</w:t>
      </w:r>
      <w:r w:rsidRPr="0044261C">
        <w:rPr>
          <w:b/>
          <w:szCs w:val="21"/>
        </w:rPr>
        <w:t xml:space="preserve">1 </w:t>
      </w:r>
      <w:r w:rsidR="00300AD8" w:rsidRPr="0044261C">
        <w:rPr>
          <w:rFonts w:hint="eastAsia"/>
          <w:b/>
          <w:szCs w:val="21"/>
        </w:rPr>
        <w:t xml:space="preserve"> </w:t>
      </w:r>
      <w:r w:rsidR="00676F43" w:rsidRPr="0044261C">
        <w:rPr>
          <w:b/>
          <w:szCs w:val="21"/>
        </w:rPr>
        <w:t>201</w:t>
      </w:r>
      <w:r w:rsidR="00676F43" w:rsidRPr="0044261C">
        <w:rPr>
          <w:rFonts w:hint="eastAsia"/>
          <w:b/>
          <w:szCs w:val="21"/>
        </w:rPr>
        <w:t>7</w:t>
      </w:r>
      <w:r w:rsidR="00676F43" w:rsidRPr="0044261C">
        <w:rPr>
          <w:b/>
          <w:szCs w:val="21"/>
        </w:rPr>
        <w:t>-201</w:t>
      </w:r>
      <w:r w:rsidR="00676F43" w:rsidRPr="0044261C">
        <w:rPr>
          <w:rFonts w:hint="eastAsia"/>
          <w:b/>
          <w:szCs w:val="21"/>
        </w:rPr>
        <w:t>8</w:t>
      </w:r>
      <w:r w:rsidRPr="0044261C">
        <w:rPr>
          <w:b/>
          <w:szCs w:val="21"/>
        </w:rPr>
        <w:t>学年本科专业情况</w:t>
      </w:r>
    </w:p>
    <w:tbl>
      <w:tblPr>
        <w:tblW w:w="5000" w:type="pct"/>
        <w:tblBorders>
          <w:top w:val="single" w:sz="12" w:space="0" w:color="008000"/>
          <w:bottom w:val="single" w:sz="12" w:space="0" w:color="008000"/>
        </w:tblBorders>
        <w:tblLook w:val="04A0"/>
      </w:tblPr>
      <w:tblGrid>
        <w:gridCol w:w="653"/>
        <w:gridCol w:w="2140"/>
        <w:gridCol w:w="1072"/>
        <w:gridCol w:w="1072"/>
        <w:gridCol w:w="1072"/>
        <w:gridCol w:w="1072"/>
        <w:gridCol w:w="1072"/>
        <w:gridCol w:w="963"/>
      </w:tblGrid>
      <w:tr w:rsidR="0016270A" w:rsidRPr="0044261C">
        <w:trPr>
          <w:trHeight w:val="575"/>
        </w:trPr>
        <w:tc>
          <w:tcPr>
            <w:tcW w:w="358" w:type="pct"/>
            <w:tcBorders>
              <w:bottom w:val="single" w:sz="6" w:space="0" w:color="008000"/>
            </w:tcBorders>
            <w:shd w:val="clear" w:color="auto" w:fill="auto"/>
            <w:vAlign w:val="center"/>
          </w:tcPr>
          <w:p w:rsidR="0016270A" w:rsidRPr="0044261C" w:rsidRDefault="0016270A" w:rsidP="00433DB7">
            <w:pPr>
              <w:jc w:val="center"/>
              <w:rPr>
                <w:b/>
              </w:rPr>
            </w:pPr>
            <w:r w:rsidRPr="0044261C">
              <w:rPr>
                <w:b/>
              </w:rPr>
              <w:t>序号</w:t>
            </w:r>
          </w:p>
        </w:tc>
        <w:tc>
          <w:tcPr>
            <w:tcW w:w="1174" w:type="pct"/>
            <w:tcBorders>
              <w:bottom w:val="single" w:sz="6" w:space="0" w:color="008000"/>
            </w:tcBorders>
            <w:shd w:val="clear" w:color="auto" w:fill="auto"/>
            <w:vAlign w:val="center"/>
          </w:tcPr>
          <w:p w:rsidR="0016270A" w:rsidRPr="0044261C" w:rsidRDefault="0016270A" w:rsidP="00433DB7">
            <w:pPr>
              <w:jc w:val="center"/>
              <w:rPr>
                <w:b/>
              </w:rPr>
            </w:pPr>
            <w:r w:rsidRPr="0044261C">
              <w:rPr>
                <w:b/>
              </w:rPr>
              <w:t>专业名称</w:t>
            </w:r>
          </w:p>
        </w:tc>
        <w:tc>
          <w:tcPr>
            <w:tcW w:w="588" w:type="pct"/>
            <w:tcBorders>
              <w:bottom w:val="single" w:sz="6" w:space="0" w:color="008000"/>
            </w:tcBorders>
            <w:shd w:val="clear" w:color="auto" w:fill="auto"/>
            <w:vAlign w:val="center"/>
          </w:tcPr>
          <w:p w:rsidR="0016270A" w:rsidRPr="0044261C" w:rsidRDefault="0016270A" w:rsidP="00433DB7">
            <w:pPr>
              <w:jc w:val="center"/>
              <w:rPr>
                <w:b/>
              </w:rPr>
            </w:pPr>
            <w:r w:rsidRPr="0044261C">
              <w:rPr>
                <w:b/>
              </w:rPr>
              <w:t>专业代码</w:t>
            </w:r>
          </w:p>
        </w:tc>
        <w:tc>
          <w:tcPr>
            <w:tcW w:w="588" w:type="pct"/>
            <w:tcBorders>
              <w:bottom w:val="single" w:sz="6" w:space="0" w:color="008000"/>
            </w:tcBorders>
            <w:shd w:val="clear" w:color="auto" w:fill="auto"/>
            <w:vAlign w:val="center"/>
          </w:tcPr>
          <w:p w:rsidR="0016270A" w:rsidRPr="0044261C" w:rsidRDefault="0016270A" w:rsidP="00433DB7">
            <w:pPr>
              <w:jc w:val="center"/>
              <w:rPr>
                <w:b/>
              </w:rPr>
            </w:pPr>
            <w:r w:rsidRPr="0044261C">
              <w:rPr>
                <w:b/>
              </w:rPr>
              <w:t>获批时间</w:t>
            </w:r>
          </w:p>
        </w:tc>
        <w:tc>
          <w:tcPr>
            <w:tcW w:w="588" w:type="pct"/>
            <w:tcBorders>
              <w:bottom w:val="single" w:sz="6" w:space="0" w:color="008000"/>
            </w:tcBorders>
            <w:shd w:val="clear" w:color="auto" w:fill="auto"/>
            <w:vAlign w:val="center"/>
          </w:tcPr>
          <w:p w:rsidR="0016270A" w:rsidRPr="0044261C" w:rsidRDefault="0016270A" w:rsidP="00433DB7">
            <w:pPr>
              <w:jc w:val="center"/>
              <w:rPr>
                <w:b/>
              </w:rPr>
            </w:pPr>
            <w:r w:rsidRPr="0044261C">
              <w:rPr>
                <w:b/>
              </w:rPr>
              <w:t>特色专业</w:t>
            </w:r>
          </w:p>
        </w:tc>
        <w:tc>
          <w:tcPr>
            <w:tcW w:w="588" w:type="pct"/>
            <w:tcBorders>
              <w:bottom w:val="single" w:sz="6" w:space="0" w:color="008000"/>
            </w:tcBorders>
            <w:shd w:val="clear" w:color="auto" w:fill="auto"/>
            <w:vAlign w:val="center"/>
          </w:tcPr>
          <w:p w:rsidR="0016270A" w:rsidRPr="0044261C" w:rsidRDefault="0016270A" w:rsidP="00433DB7">
            <w:pPr>
              <w:jc w:val="center"/>
              <w:rPr>
                <w:b/>
              </w:rPr>
            </w:pPr>
            <w:r w:rsidRPr="0044261C">
              <w:rPr>
                <w:b/>
              </w:rPr>
              <w:t>在校生数</w:t>
            </w:r>
          </w:p>
        </w:tc>
        <w:tc>
          <w:tcPr>
            <w:tcW w:w="588" w:type="pct"/>
            <w:tcBorders>
              <w:bottom w:val="single" w:sz="6" w:space="0" w:color="008000"/>
            </w:tcBorders>
            <w:shd w:val="clear" w:color="auto" w:fill="auto"/>
            <w:vAlign w:val="center"/>
          </w:tcPr>
          <w:p w:rsidR="0016270A" w:rsidRPr="0044261C" w:rsidRDefault="0016270A" w:rsidP="00433DB7">
            <w:pPr>
              <w:jc w:val="center"/>
              <w:rPr>
                <w:b/>
              </w:rPr>
            </w:pPr>
            <w:r w:rsidRPr="0044261C">
              <w:rPr>
                <w:b/>
              </w:rPr>
              <w:t>教师人数</w:t>
            </w:r>
          </w:p>
        </w:tc>
        <w:tc>
          <w:tcPr>
            <w:tcW w:w="528" w:type="pct"/>
            <w:tcBorders>
              <w:bottom w:val="single" w:sz="6" w:space="0" w:color="008000"/>
            </w:tcBorders>
            <w:shd w:val="clear" w:color="auto" w:fill="auto"/>
            <w:vAlign w:val="center"/>
          </w:tcPr>
          <w:p w:rsidR="0016270A" w:rsidRPr="0044261C" w:rsidRDefault="0016270A" w:rsidP="00433DB7">
            <w:pPr>
              <w:jc w:val="center"/>
              <w:rPr>
                <w:b/>
              </w:rPr>
            </w:pPr>
            <w:r w:rsidRPr="0044261C">
              <w:rPr>
                <w:b/>
              </w:rPr>
              <w:t>生师比</w:t>
            </w:r>
          </w:p>
        </w:tc>
      </w:tr>
      <w:tr w:rsidR="00A427F6" w:rsidRPr="0044261C" w:rsidTr="00252B89">
        <w:trPr>
          <w:trHeight w:val="575"/>
        </w:trPr>
        <w:tc>
          <w:tcPr>
            <w:tcW w:w="358" w:type="pct"/>
            <w:shd w:val="clear" w:color="auto" w:fill="auto"/>
            <w:vAlign w:val="center"/>
          </w:tcPr>
          <w:p w:rsidR="00A427F6" w:rsidRPr="0044261C" w:rsidRDefault="00A427F6" w:rsidP="00433DB7">
            <w:pPr>
              <w:jc w:val="center"/>
            </w:pPr>
            <w:r w:rsidRPr="0044261C">
              <w:t>1</w:t>
            </w:r>
          </w:p>
        </w:tc>
        <w:tc>
          <w:tcPr>
            <w:tcW w:w="1174" w:type="pct"/>
            <w:shd w:val="clear" w:color="auto" w:fill="auto"/>
            <w:vAlign w:val="center"/>
          </w:tcPr>
          <w:p w:rsidR="00A427F6" w:rsidRPr="0044261C" w:rsidRDefault="00A427F6" w:rsidP="00433DB7">
            <w:pPr>
              <w:jc w:val="center"/>
            </w:pPr>
            <w:r w:rsidRPr="0044261C">
              <w:t>农业资源与环境</w:t>
            </w:r>
          </w:p>
        </w:tc>
        <w:tc>
          <w:tcPr>
            <w:tcW w:w="588" w:type="pct"/>
            <w:shd w:val="clear" w:color="auto" w:fill="auto"/>
            <w:vAlign w:val="center"/>
          </w:tcPr>
          <w:p w:rsidR="00A427F6" w:rsidRPr="0044261C" w:rsidRDefault="00A427F6" w:rsidP="00433DB7">
            <w:pPr>
              <w:tabs>
                <w:tab w:val="left" w:pos="993"/>
              </w:tabs>
              <w:jc w:val="center"/>
              <w:rPr>
                <w:bCs/>
                <w:sz w:val="24"/>
              </w:rPr>
            </w:pPr>
            <w:r w:rsidRPr="0044261C">
              <w:rPr>
                <w:bCs/>
                <w:sz w:val="24"/>
              </w:rPr>
              <w:t>090403</w:t>
            </w:r>
          </w:p>
        </w:tc>
        <w:tc>
          <w:tcPr>
            <w:tcW w:w="588" w:type="pct"/>
            <w:shd w:val="clear" w:color="auto" w:fill="auto"/>
            <w:vAlign w:val="center"/>
          </w:tcPr>
          <w:p w:rsidR="00A427F6" w:rsidRPr="0044261C" w:rsidRDefault="00A427F6" w:rsidP="00433DB7">
            <w:pPr>
              <w:tabs>
                <w:tab w:val="left" w:pos="993"/>
              </w:tabs>
              <w:jc w:val="center"/>
              <w:rPr>
                <w:bCs/>
                <w:sz w:val="24"/>
              </w:rPr>
            </w:pPr>
            <w:r w:rsidRPr="0044261C">
              <w:rPr>
                <w:bCs/>
                <w:sz w:val="24"/>
              </w:rPr>
              <w:t>1959</w:t>
            </w:r>
          </w:p>
        </w:tc>
        <w:tc>
          <w:tcPr>
            <w:tcW w:w="588" w:type="pct"/>
            <w:shd w:val="clear" w:color="auto" w:fill="auto"/>
            <w:vAlign w:val="center"/>
          </w:tcPr>
          <w:p w:rsidR="00A427F6" w:rsidRPr="0044261C" w:rsidRDefault="003D5397" w:rsidP="00433DB7">
            <w:pPr>
              <w:jc w:val="center"/>
            </w:pPr>
            <w:r w:rsidRPr="0044261C">
              <w:rPr>
                <w:rFonts w:hint="eastAsia"/>
              </w:rPr>
              <w:t>省级（</w:t>
            </w:r>
            <w:r w:rsidRPr="0044261C">
              <w:rPr>
                <w:rFonts w:hint="eastAsia"/>
              </w:rPr>
              <w:t>2015</w:t>
            </w:r>
            <w:r w:rsidRPr="0044261C">
              <w:rPr>
                <w:rFonts w:hint="eastAsia"/>
              </w:rPr>
              <w:t>）</w:t>
            </w:r>
          </w:p>
        </w:tc>
        <w:tc>
          <w:tcPr>
            <w:tcW w:w="588" w:type="pct"/>
            <w:shd w:val="clear" w:color="auto" w:fill="auto"/>
            <w:vAlign w:val="center"/>
          </w:tcPr>
          <w:p w:rsidR="00A427F6" w:rsidRPr="0044261C" w:rsidRDefault="008C6A1F" w:rsidP="00433DB7">
            <w:pPr>
              <w:jc w:val="center"/>
              <w:rPr>
                <w:szCs w:val="21"/>
              </w:rPr>
            </w:pPr>
            <w:r w:rsidRPr="0044261C">
              <w:rPr>
                <w:rFonts w:hint="eastAsia"/>
                <w:szCs w:val="21"/>
              </w:rPr>
              <w:t>228</w:t>
            </w:r>
          </w:p>
        </w:tc>
        <w:tc>
          <w:tcPr>
            <w:tcW w:w="588" w:type="pct"/>
            <w:shd w:val="clear" w:color="auto" w:fill="auto"/>
            <w:vAlign w:val="center"/>
          </w:tcPr>
          <w:p w:rsidR="00A427F6" w:rsidRPr="0044261C" w:rsidRDefault="00EB2F9E" w:rsidP="00433DB7">
            <w:pPr>
              <w:jc w:val="center"/>
              <w:rPr>
                <w:szCs w:val="21"/>
              </w:rPr>
            </w:pPr>
            <w:r w:rsidRPr="0044261C">
              <w:rPr>
                <w:szCs w:val="21"/>
              </w:rPr>
              <w:t>1</w:t>
            </w:r>
            <w:r w:rsidR="00121BBE" w:rsidRPr="0044261C">
              <w:rPr>
                <w:szCs w:val="21"/>
              </w:rPr>
              <w:t>4</w:t>
            </w:r>
          </w:p>
        </w:tc>
        <w:tc>
          <w:tcPr>
            <w:tcW w:w="528" w:type="pct"/>
            <w:shd w:val="clear" w:color="auto" w:fill="auto"/>
            <w:vAlign w:val="center"/>
          </w:tcPr>
          <w:p w:rsidR="00A427F6" w:rsidRPr="0044261C" w:rsidRDefault="00174EC8" w:rsidP="00252B89">
            <w:pPr>
              <w:jc w:val="center"/>
              <w:rPr>
                <w:szCs w:val="21"/>
              </w:rPr>
            </w:pPr>
            <w:r w:rsidRPr="0044261C">
              <w:rPr>
                <w:rFonts w:hint="eastAsia"/>
                <w:szCs w:val="21"/>
              </w:rPr>
              <w:t>16.3:1</w:t>
            </w:r>
          </w:p>
        </w:tc>
      </w:tr>
      <w:tr w:rsidR="00A427F6" w:rsidRPr="0044261C" w:rsidTr="00252B89">
        <w:trPr>
          <w:trHeight w:val="575"/>
        </w:trPr>
        <w:tc>
          <w:tcPr>
            <w:tcW w:w="358" w:type="pct"/>
            <w:shd w:val="clear" w:color="auto" w:fill="auto"/>
            <w:vAlign w:val="center"/>
          </w:tcPr>
          <w:p w:rsidR="00A427F6" w:rsidRPr="0044261C" w:rsidRDefault="00A427F6" w:rsidP="00433DB7">
            <w:pPr>
              <w:jc w:val="center"/>
            </w:pPr>
            <w:r w:rsidRPr="0044261C">
              <w:t>2</w:t>
            </w:r>
          </w:p>
        </w:tc>
        <w:tc>
          <w:tcPr>
            <w:tcW w:w="1174" w:type="pct"/>
            <w:shd w:val="clear" w:color="auto" w:fill="auto"/>
            <w:vAlign w:val="center"/>
          </w:tcPr>
          <w:p w:rsidR="00A427F6" w:rsidRPr="0044261C" w:rsidRDefault="00A427F6" w:rsidP="00433DB7">
            <w:pPr>
              <w:jc w:val="center"/>
            </w:pPr>
            <w:r w:rsidRPr="0044261C">
              <w:t>人文地理与城乡规划</w:t>
            </w:r>
          </w:p>
        </w:tc>
        <w:tc>
          <w:tcPr>
            <w:tcW w:w="588" w:type="pct"/>
            <w:shd w:val="clear" w:color="auto" w:fill="auto"/>
            <w:vAlign w:val="center"/>
          </w:tcPr>
          <w:p w:rsidR="00A427F6" w:rsidRPr="0044261C" w:rsidRDefault="00A427F6" w:rsidP="00433DB7">
            <w:pPr>
              <w:tabs>
                <w:tab w:val="left" w:pos="993"/>
              </w:tabs>
              <w:jc w:val="center"/>
              <w:rPr>
                <w:bCs/>
                <w:sz w:val="24"/>
              </w:rPr>
            </w:pPr>
            <w:r w:rsidRPr="0044261C">
              <w:rPr>
                <w:bCs/>
                <w:sz w:val="24"/>
              </w:rPr>
              <w:t>070702</w:t>
            </w:r>
          </w:p>
        </w:tc>
        <w:tc>
          <w:tcPr>
            <w:tcW w:w="588" w:type="pct"/>
            <w:shd w:val="clear" w:color="auto" w:fill="auto"/>
            <w:vAlign w:val="center"/>
          </w:tcPr>
          <w:p w:rsidR="00A427F6" w:rsidRPr="0044261C" w:rsidRDefault="00A427F6" w:rsidP="00433DB7">
            <w:pPr>
              <w:tabs>
                <w:tab w:val="left" w:pos="993"/>
              </w:tabs>
              <w:jc w:val="center"/>
              <w:rPr>
                <w:bCs/>
                <w:sz w:val="24"/>
              </w:rPr>
            </w:pPr>
            <w:r w:rsidRPr="0044261C">
              <w:rPr>
                <w:bCs/>
                <w:sz w:val="24"/>
              </w:rPr>
              <w:t>2002</w:t>
            </w:r>
          </w:p>
        </w:tc>
        <w:tc>
          <w:tcPr>
            <w:tcW w:w="588" w:type="pct"/>
            <w:shd w:val="clear" w:color="auto" w:fill="auto"/>
            <w:vAlign w:val="center"/>
          </w:tcPr>
          <w:p w:rsidR="00A427F6" w:rsidRPr="0044261C" w:rsidRDefault="00A427F6" w:rsidP="00433DB7">
            <w:pPr>
              <w:jc w:val="center"/>
            </w:pPr>
          </w:p>
        </w:tc>
        <w:tc>
          <w:tcPr>
            <w:tcW w:w="588" w:type="pct"/>
            <w:shd w:val="clear" w:color="auto" w:fill="auto"/>
            <w:vAlign w:val="center"/>
          </w:tcPr>
          <w:p w:rsidR="00A427F6" w:rsidRPr="0044261C" w:rsidRDefault="005D3A29" w:rsidP="00433DB7">
            <w:pPr>
              <w:jc w:val="center"/>
              <w:rPr>
                <w:szCs w:val="21"/>
              </w:rPr>
            </w:pPr>
            <w:r w:rsidRPr="0044261C">
              <w:rPr>
                <w:rFonts w:hint="eastAsia"/>
                <w:szCs w:val="21"/>
              </w:rPr>
              <w:t>221</w:t>
            </w:r>
          </w:p>
        </w:tc>
        <w:tc>
          <w:tcPr>
            <w:tcW w:w="588" w:type="pct"/>
            <w:shd w:val="clear" w:color="auto" w:fill="auto"/>
            <w:vAlign w:val="center"/>
          </w:tcPr>
          <w:p w:rsidR="00A427F6" w:rsidRPr="0044261C" w:rsidRDefault="00A427F6" w:rsidP="00433DB7">
            <w:pPr>
              <w:tabs>
                <w:tab w:val="left" w:pos="993"/>
              </w:tabs>
              <w:jc w:val="center"/>
              <w:rPr>
                <w:szCs w:val="21"/>
              </w:rPr>
            </w:pPr>
            <w:r w:rsidRPr="0044261C">
              <w:rPr>
                <w:szCs w:val="21"/>
              </w:rPr>
              <w:t>8</w:t>
            </w:r>
          </w:p>
        </w:tc>
        <w:tc>
          <w:tcPr>
            <w:tcW w:w="528" w:type="pct"/>
            <w:shd w:val="clear" w:color="auto" w:fill="auto"/>
            <w:vAlign w:val="center"/>
          </w:tcPr>
          <w:p w:rsidR="00A427F6" w:rsidRPr="0044261C" w:rsidRDefault="00252B89" w:rsidP="00252B89">
            <w:pPr>
              <w:tabs>
                <w:tab w:val="left" w:pos="993"/>
              </w:tabs>
              <w:jc w:val="center"/>
              <w:rPr>
                <w:szCs w:val="21"/>
              </w:rPr>
            </w:pPr>
            <w:r w:rsidRPr="0044261C">
              <w:rPr>
                <w:rFonts w:hint="eastAsia"/>
                <w:szCs w:val="21"/>
              </w:rPr>
              <w:t>27.6:1</w:t>
            </w:r>
          </w:p>
        </w:tc>
      </w:tr>
      <w:tr w:rsidR="00A427F6" w:rsidRPr="0044261C" w:rsidTr="00252B89">
        <w:trPr>
          <w:trHeight w:val="575"/>
        </w:trPr>
        <w:tc>
          <w:tcPr>
            <w:tcW w:w="358" w:type="pct"/>
            <w:shd w:val="clear" w:color="auto" w:fill="auto"/>
            <w:vAlign w:val="center"/>
          </w:tcPr>
          <w:p w:rsidR="00A427F6" w:rsidRPr="0044261C" w:rsidRDefault="00A427F6" w:rsidP="00433DB7">
            <w:pPr>
              <w:jc w:val="center"/>
            </w:pPr>
            <w:r w:rsidRPr="0044261C">
              <w:t>3</w:t>
            </w:r>
          </w:p>
        </w:tc>
        <w:tc>
          <w:tcPr>
            <w:tcW w:w="1174" w:type="pct"/>
            <w:shd w:val="clear" w:color="auto" w:fill="auto"/>
            <w:vAlign w:val="center"/>
          </w:tcPr>
          <w:p w:rsidR="00A427F6" w:rsidRPr="0044261C" w:rsidRDefault="00A427F6" w:rsidP="00433DB7">
            <w:pPr>
              <w:jc w:val="center"/>
            </w:pPr>
            <w:r w:rsidRPr="0044261C">
              <w:t>地理信息科学</w:t>
            </w:r>
          </w:p>
        </w:tc>
        <w:tc>
          <w:tcPr>
            <w:tcW w:w="588" w:type="pct"/>
            <w:shd w:val="clear" w:color="auto" w:fill="auto"/>
            <w:vAlign w:val="center"/>
          </w:tcPr>
          <w:p w:rsidR="00A427F6" w:rsidRPr="0044261C" w:rsidRDefault="00A427F6" w:rsidP="00433DB7">
            <w:pPr>
              <w:tabs>
                <w:tab w:val="left" w:pos="993"/>
              </w:tabs>
              <w:jc w:val="center"/>
              <w:rPr>
                <w:bCs/>
                <w:sz w:val="24"/>
              </w:rPr>
            </w:pPr>
            <w:r w:rsidRPr="0044261C">
              <w:rPr>
                <w:bCs/>
                <w:sz w:val="24"/>
              </w:rPr>
              <w:t>070504</w:t>
            </w:r>
          </w:p>
        </w:tc>
        <w:tc>
          <w:tcPr>
            <w:tcW w:w="588" w:type="pct"/>
            <w:shd w:val="clear" w:color="auto" w:fill="auto"/>
            <w:vAlign w:val="center"/>
          </w:tcPr>
          <w:p w:rsidR="00A427F6" w:rsidRPr="0044261C" w:rsidRDefault="00A427F6" w:rsidP="00433DB7">
            <w:pPr>
              <w:tabs>
                <w:tab w:val="left" w:pos="993"/>
              </w:tabs>
              <w:jc w:val="center"/>
              <w:rPr>
                <w:bCs/>
                <w:sz w:val="24"/>
              </w:rPr>
            </w:pPr>
            <w:r w:rsidRPr="0044261C">
              <w:rPr>
                <w:bCs/>
                <w:sz w:val="24"/>
              </w:rPr>
              <w:t>2004</w:t>
            </w:r>
          </w:p>
        </w:tc>
        <w:tc>
          <w:tcPr>
            <w:tcW w:w="588" w:type="pct"/>
            <w:shd w:val="clear" w:color="auto" w:fill="auto"/>
            <w:vAlign w:val="center"/>
          </w:tcPr>
          <w:p w:rsidR="00A427F6" w:rsidRPr="0044261C" w:rsidRDefault="00A427F6" w:rsidP="00433DB7">
            <w:pPr>
              <w:jc w:val="center"/>
            </w:pPr>
          </w:p>
        </w:tc>
        <w:tc>
          <w:tcPr>
            <w:tcW w:w="588" w:type="pct"/>
            <w:shd w:val="clear" w:color="auto" w:fill="auto"/>
            <w:vAlign w:val="center"/>
          </w:tcPr>
          <w:p w:rsidR="00A427F6" w:rsidRPr="0044261C" w:rsidRDefault="000C2C1D" w:rsidP="00433DB7">
            <w:pPr>
              <w:jc w:val="center"/>
              <w:rPr>
                <w:szCs w:val="21"/>
              </w:rPr>
            </w:pPr>
            <w:r w:rsidRPr="0044261C">
              <w:rPr>
                <w:rFonts w:hint="eastAsia"/>
                <w:szCs w:val="21"/>
              </w:rPr>
              <w:t>162</w:t>
            </w:r>
          </w:p>
        </w:tc>
        <w:tc>
          <w:tcPr>
            <w:tcW w:w="588" w:type="pct"/>
            <w:shd w:val="clear" w:color="auto" w:fill="auto"/>
            <w:vAlign w:val="center"/>
          </w:tcPr>
          <w:p w:rsidR="00A427F6" w:rsidRPr="0044261C" w:rsidRDefault="00EB2F9E" w:rsidP="00433DB7">
            <w:pPr>
              <w:tabs>
                <w:tab w:val="left" w:pos="993"/>
              </w:tabs>
              <w:jc w:val="center"/>
              <w:rPr>
                <w:szCs w:val="21"/>
              </w:rPr>
            </w:pPr>
            <w:r w:rsidRPr="0044261C">
              <w:rPr>
                <w:szCs w:val="21"/>
              </w:rPr>
              <w:t>9</w:t>
            </w:r>
          </w:p>
        </w:tc>
        <w:tc>
          <w:tcPr>
            <w:tcW w:w="528" w:type="pct"/>
            <w:shd w:val="clear" w:color="auto" w:fill="auto"/>
            <w:vAlign w:val="center"/>
          </w:tcPr>
          <w:p w:rsidR="00A427F6" w:rsidRPr="0044261C" w:rsidRDefault="00252B89" w:rsidP="00252B89">
            <w:pPr>
              <w:tabs>
                <w:tab w:val="left" w:pos="993"/>
              </w:tabs>
              <w:jc w:val="center"/>
              <w:rPr>
                <w:szCs w:val="21"/>
              </w:rPr>
            </w:pPr>
            <w:r w:rsidRPr="0044261C">
              <w:rPr>
                <w:rFonts w:hint="eastAsia"/>
                <w:szCs w:val="21"/>
              </w:rPr>
              <w:t>18:1</w:t>
            </w:r>
          </w:p>
        </w:tc>
      </w:tr>
      <w:tr w:rsidR="00A427F6" w:rsidRPr="0044261C" w:rsidTr="00252B89">
        <w:trPr>
          <w:trHeight w:val="575"/>
        </w:trPr>
        <w:tc>
          <w:tcPr>
            <w:tcW w:w="358" w:type="pct"/>
            <w:shd w:val="clear" w:color="auto" w:fill="auto"/>
            <w:vAlign w:val="center"/>
          </w:tcPr>
          <w:p w:rsidR="00A427F6" w:rsidRPr="0044261C" w:rsidRDefault="00A427F6" w:rsidP="00433DB7">
            <w:pPr>
              <w:jc w:val="center"/>
            </w:pPr>
            <w:r w:rsidRPr="0044261C">
              <w:t>4</w:t>
            </w:r>
          </w:p>
        </w:tc>
        <w:tc>
          <w:tcPr>
            <w:tcW w:w="1174" w:type="pct"/>
            <w:shd w:val="clear" w:color="auto" w:fill="auto"/>
            <w:vAlign w:val="center"/>
          </w:tcPr>
          <w:p w:rsidR="00A427F6" w:rsidRPr="0044261C" w:rsidRDefault="00A427F6" w:rsidP="00433DB7">
            <w:pPr>
              <w:jc w:val="center"/>
            </w:pPr>
            <w:r w:rsidRPr="0044261C">
              <w:t>环境工程</w:t>
            </w:r>
          </w:p>
        </w:tc>
        <w:tc>
          <w:tcPr>
            <w:tcW w:w="588" w:type="pct"/>
            <w:shd w:val="clear" w:color="auto" w:fill="auto"/>
            <w:vAlign w:val="center"/>
          </w:tcPr>
          <w:p w:rsidR="00A427F6" w:rsidRPr="0044261C" w:rsidRDefault="00A427F6" w:rsidP="00433DB7">
            <w:pPr>
              <w:tabs>
                <w:tab w:val="left" w:pos="993"/>
              </w:tabs>
              <w:jc w:val="center"/>
              <w:rPr>
                <w:bCs/>
                <w:sz w:val="24"/>
              </w:rPr>
            </w:pPr>
            <w:r w:rsidRPr="0044261C">
              <w:rPr>
                <w:bCs/>
                <w:sz w:val="24"/>
              </w:rPr>
              <w:t>081001</w:t>
            </w:r>
          </w:p>
        </w:tc>
        <w:tc>
          <w:tcPr>
            <w:tcW w:w="588" w:type="pct"/>
            <w:shd w:val="clear" w:color="auto" w:fill="auto"/>
            <w:vAlign w:val="center"/>
          </w:tcPr>
          <w:p w:rsidR="00A427F6" w:rsidRPr="0044261C" w:rsidRDefault="00A427F6" w:rsidP="00433DB7">
            <w:pPr>
              <w:tabs>
                <w:tab w:val="left" w:pos="993"/>
              </w:tabs>
              <w:jc w:val="center"/>
              <w:rPr>
                <w:bCs/>
                <w:sz w:val="24"/>
              </w:rPr>
            </w:pPr>
            <w:r w:rsidRPr="0044261C">
              <w:rPr>
                <w:bCs/>
                <w:sz w:val="24"/>
              </w:rPr>
              <w:t>2006</w:t>
            </w:r>
          </w:p>
        </w:tc>
        <w:tc>
          <w:tcPr>
            <w:tcW w:w="588" w:type="pct"/>
            <w:shd w:val="clear" w:color="auto" w:fill="auto"/>
            <w:vAlign w:val="center"/>
          </w:tcPr>
          <w:p w:rsidR="00A427F6" w:rsidRPr="0044261C" w:rsidRDefault="00A427F6" w:rsidP="00433DB7">
            <w:pPr>
              <w:jc w:val="center"/>
            </w:pPr>
          </w:p>
        </w:tc>
        <w:tc>
          <w:tcPr>
            <w:tcW w:w="588" w:type="pct"/>
            <w:shd w:val="clear" w:color="auto" w:fill="auto"/>
            <w:vAlign w:val="center"/>
          </w:tcPr>
          <w:p w:rsidR="00A427F6" w:rsidRPr="0044261C" w:rsidRDefault="00CA0637" w:rsidP="00433DB7">
            <w:pPr>
              <w:jc w:val="center"/>
              <w:rPr>
                <w:szCs w:val="21"/>
              </w:rPr>
            </w:pPr>
            <w:r w:rsidRPr="0044261C">
              <w:rPr>
                <w:rFonts w:hint="eastAsia"/>
                <w:szCs w:val="21"/>
              </w:rPr>
              <w:t>218</w:t>
            </w:r>
          </w:p>
        </w:tc>
        <w:tc>
          <w:tcPr>
            <w:tcW w:w="588" w:type="pct"/>
            <w:shd w:val="clear" w:color="auto" w:fill="auto"/>
            <w:vAlign w:val="center"/>
          </w:tcPr>
          <w:p w:rsidR="00A427F6" w:rsidRPr="0044261C" w:rsidRDefault="00B271B6" w:rsidP="00433DB7">
            <w:pPr>
              <w:tabs>
                <w:tab w:val="left" w:pos="993"/>
              </w:tabs>
              <w:jc w:val="center"/>
              <w:rPr>
                <w:szCs w:val="21"/>
              </w:rPr>
            </w:pPr>
            <w:r w:rsidRPr="0044261C">
              <w:rPr>
                <w:szCs w:val="21"/>
              </w:rPr>
              <w:t>10</w:t>
            </w:r>
          </w:p>
        </w:tc>
        <w:tc>
          <w:tcPr>
            <w:tcW w:w="528" w:type="pct"/>
            <w:shd w:val="clear" w:color="auto" w:fill="auto"/>
            <w:vAlign w:val="center"/>
          </w:tcPr>
          <w:p w:rsidR="00A427F6" w:rsidRPr="0044261C" w:rsidRDefault="00252B89" w:rsidP="00252B89">
            <w:pPr>
              <w:tabs>
                <w:tab w:val="left" w:pos="993"/>
              </w:tabs>
              <w:jc w:val="center"/>
              <w:rPr>
                <w:szCs w:val="21"/>
              </w:rPr>
            </w:pPr>
            <w:r w:rsidRPr="0044261C">
              <w:rPr>
                <w:rFonts w:hint="eastAsia"/>
                <w:szCs w:val="21"/>
              </w:rPr>
              <w:t>21.8:1</w:t>
            </w:r>
          </w:p>
        </w:tc>
      </w:tr>
      <w:tr w:rsidR="00BE3F5E" w:rsidRPr="0044261C" w:rsidTr="00252B89">
        <w:trPr>
          <w:trHeight w:val="575"/>
        </w:trPr>
        <w:tc>
          <w:tcPr>
            <w:tcW w:w="358" w:type="pct"/>
            <w:shd w:val="clear" w:color="auto" w:fill="auto"/>
            <w:vAlign w:val="center"/>
          </w:tcPr>
          <w:p w:rsidR="00BE3F5E" w:rsidRPr="0044261C" w:rsidRDefault="00BE3F5E" w:rsidP="00433DB7">
            <w:pPr>
              <w:jc w:val="center"/>
            </w:pPr>
            <w:r w:rsidRPr="0044261C">
              <w:rPr>
                <w:rFonts w:hint="eastAsia"/>
              </w:rPr>
              <w:t>5</w:t>
            </w:r>
          </w:p>
        </w:tc>
        <w:tc>
          <w:tcPr>
            <w:tcW w:w="1174" w:type="pct"/>
            <w:shd w:val="clear" w:color="auto" w:fill="auto"/>
            <w:vAlign w:val="center"/>
          </w:tcPr>
          <w:p w:rsidR="00BE3F5E" w:rsidRPr="0044261C" w:rsidRDefault="00BE3F5E" w:rsidP="00433DB7">
            <w:pPr>
              <w:jc w:val="center"/>
            </w:pPr>
            <w:r w:rsidRPr="0044261C">
              <w:rPr>
                <w:rFonts w:hint="eastAsia"/>
              </w:rPr>
              <w:t>生态学</w:t>
            </w:r>
          </w:p>
        </w:tc>
        <w:tc>
          <w:tcPr>
            <w:tcW w:w="588" w:type="pct"/>
            <w:shd w:val="clear" w:color="auto" w:fill="auto"/>
            <w:vAlign w:val="center"/>
          </w:tcPr>
          <w:p w:rsidR="00BE3F5E" w:rsidRPr="0044261C" w:rsidRDefault="0069642C" w:rsidP="00433DB7">
            <w:pPr>
              <w:tabs>
                <w:tab w:val="left" w:pos="993"/>
              </w:tabs>
              <w:jc w:val="center"/>
              <w:rPr>
                <w:bCs/>
                <w:sz w:val="24"/>
              </w:rPr>
            </w:pPr>
            <w:r w:rsidRPr="0044261C">
              <w:rPr>
                <w:rFonts w:hint="eastAsia"/>
                <w:bCs/>
                <w:sz w:val="24"/>
              </w:rPr>
              <w:t>071004</w:t>
            </w:r>
          </w:p>
        </w:tc>
        <w:tc>
          <w:tcPr>
            <w:tcW w:w="588" w:type="pct"/>
            <w:shd w:val="clear" w:color="auto" w:fill="auto"/>
            <w:vAlign w:val="center"/>
          </w:tcPr>
          <w:p w:rsidR="00BE3F5E" w:rsidRPr="0044261C" w:rsidRDefault="0069642C" w:rsidP="00433DB7">
            <w:pPr>
              <w:tabs>
                <w:tab w:val="left" w:pos="993"/>
              </w:tabs>
              <w:jc w:val="center"/>
              <w:rPr>
                <w:bCs/>
                <w:sz w:val="24"/>
              </w:rPr>
            </w:pPr>
            <w:r w:rsidRPr="0044261C">
              <w:rPr>
                <w:rFonts w:hint="eastAsia"/>
                <w:bCs/>
                <w:sz w:val="24"/>
              </w:rPr>
              <w:t>2017</w:t>
            </w:r>
          </w:p>
        </w:tc>
        <w:tc>
          <w:tcPr>
            <w:tcW w:w="588" w:type="pct"/>
            <w:shd w:val="clear" w:color="auto" w:fill="auto"/>
            <w:vAlign w:val="center"/>
          </w:tcPr>
          <w:p w:rsidR="00BE3F5E" w:rsidRPr="0044261C" w:rsidRDefault="00BE3F5E" w:rsidP="00433DB7">
            <w:pPr>
              <w:jc w:val="center"/>
            </w:pPr>
          </w:p>
        </w:tc>
        <w:tc>
          <w:tcPr>
            <w:tcW w:w="588" w:type="pct"/>
            <w:shd w:val="clear" w:color="auto" w:fill="auto"/>
            <w:vAlign w:val="center"/>
          </w:tcPr>
          <w:p w:rsidR="00BE3F5E" w:rsidRPr="0044261C" w:rsidRDefault="004F5D62" w:rsidP="00433DB7">
            <w:pPr>
              <w:jc w:val="center"/>
              <w:rPr>
                <w:szCs w:val="21"/>
              </w:rPr>
            </w:pPr>
            <w:r w:rsidRPr="0044261C">
              <w:rPr>
                <w:rFonts w:hint="eastAsia"/>
                <w:szCs w:val="21"/>
              </w:rPr>
              <w:t>48</w:t>
            </w:r>
          </w:p>
        </w:tc>
        <w:tc>
          <w:tcPr>
            <w:tcW w:w="588" w:type="pct"/>
            <w:shd w:val="clear" w:color="auto" w:fill="auto"/>
            <w:vAlign w:val="center"/>
          </w:tcPr>
          <w:p w:rsidR="00BE3F5E" w:rsidRPr="0044261C" w:rsidRDefault="00CD0CEE" w:rsidP="00433DB7">
            <w:pPr>
              <w:tabs>
                <w:tab w:val="left" w:pos="993"/>
              </w:tabs>
              <w:jc w:val="center"/>
              <w:rPr>
                <w:szCs w:val="21"/>
              </w:rPr>
            </w:pPr>
            <w:r w:rsidRPr="0044261C">
              <w:rPr>
                <w:szCs w:val="21"/>
              </w:rPr>
              <w:t>7</w:t>
            </w:r>
          </w:p>
        </w:tc>
        <w:tc>
          <w:tcPr>
            <w:tcW w:w="528" w:type="pct"/>
            <w:shd w:val="clear" w:color="auto" w:fill="auto"/>
            <w:vAlign w:val="center"/>
          </w:tcPr>
          <w:p w:rsidR="00BE3F5E" w:rsidRPr="0044261C" w:rsidRDefault="00B23CE2" w:rsidP="00252B89">
            <w:pPr>
              <w:tabs>
                <w:tab w:val="left" w:pos="993"/>
              </w:tabs>
              <w:jc w:val="center"/>
              <w:rPr>
                <w:szCs w:val="21"/>
              </w:rPr>
            </w:pPr>
            <w:r w:rsidRPr="0044261C">
              <w:rPr>
                <w:rFonts w:hint="eastAsia"/>
                <w:szCs w:val="21"/>
              </w:rPr>
              <w:t>6.9:1</w:t>
            </w:r>
          </w:p>
        </w:tc>
      </w:tr>
      <w:tr w:rsidR="00A427F6" w:rsidRPr="0044261C" w:rsidTr="00252B89">
        <w:trPr>
          <w:trHeight w:val="575"/>
        </w:trPr>
        <w:tc>
          <w:tcPr>
            <w:tcW w:w="358" w:type="pct"/>
            <w:shd w:val="clear" w:color="auto" w:fill="auto"/>
            <w:vAlign w:val="center"/>
          </w:tcPr>
          <w:p w:rsidR="00A427F6" w:rsidRPr="0044261C" w:rsidRDefault="00A427F6" w:rsidP="00433DB7">
            <w:pPr>
              <w:jc w:val="center"/>
            </w:pPr>
            <w:r w:rsidRPr="0044261C">
              <w:t>合计</w:t>
            </w:r>
          </w:p>
        </w:tc>
        <w:tc>
          <w:tcPr>
            <w:tcW w:w="1174" w:type="pct"/>
            <w:shd w:val="clear" w:color="auto" w:fill="auto"/>
            <w:vAlign w:val="center"/>
          </w:tcPr>
          <w:p w:rsidR="00A427F6" w:rsidRPr="0044261C" w:rsidRDefault="00BE3F5E" w:rsidP="00433DB7">
            <w:pPr>
              <w:jc w:val="center"/>
            </w:pPr>
            <w:r w:rsidRPr="0044261C">
              <w:rPr>
                <w:rFonts w:hint="eastAsia"/>
              </w:rPr>
              <w:t>5</w:t>
            </w:r>
            <w:r w:rsidR="00A427F6" w:rsidRPr="0044261C">
              <w:t>个</w:t>
            </w:r>
          </w:p>
        </w:tc>
        <w:tc>
          <w:tcPr>
            <w:tcW w:w="588" w:type="pct"/>
            <w:shd w:val="clear" w:color="auto" w:fill="auto"/>
            <w:vAlign w:val="center"/>
          </w:tcPr>
          <w:p w:rsidR="00A427F6" w:rsidRPr="0044261C" w:rsidRDefault="00A427F6" w:rsidP="00433DB7">
            <w:pPr>
              <w:jc w:val="center"/>
            </w:pPr>
          </w:p>
        </w:tc>
        <w:tc>
          <w:tcPr>
            <w:tcW w:w="588" w:type="pct"/>
            <w:shd w:val="clear" w:color="auto" w:fill="auto"/>
            <w:vAlign w:val="center"/>
          </w:tcPr>
          <w:p w:rsidR="00A427F6" w:rsidRPr="0044261C" w:rsidRDefault="00A427F6" w:rsidP="00433DB7">
            <w:pPr>
              <w:jc w:val="center"/>
            </w:pPr>
          </w:p>
        </w:tc>
        <w:tc>
          <w:tcPr>
            <w:tcW w:w="588" w:type="pct"/>
            <w:shd w:val="clear" w:color="auto" w:fill="auto"/>
            <w:vAlign w:val="center"/>
          </w:tcPr>
          <w:p w:rsidR="00A427F6" w:rsidRPr="0044261C" w:rsidRDefault="00A427F6" w:rsidP="00433DB7">
            <w:pPr>
              <w:jc w:val="center"/>
            </w:pPr>
          </w:p>
        </w:tc>
        <w:tc>
          <w:tcPr>
            <w:tcW w:w="588" w:type="pct"/>
            <w:shd w:val="clear" w:color="auto" w:fill="auto"/>
            <w:vAlign w:val="center"/>
          </w:tcPr>
          <w:p w:rsidR="00A427F6" w:rsidRPr="0044261C" w:rsidRDefault="00DF3121" w:rsidP="00433DB7">
            <w:pPr>
              <w:jc w:val="center"/>
              <w:rPr>
                <w:szCs w:val="21"/>
              </w:rPr>
            </w:pPr>
            <w:r w:rsidRPr="0044261C">
              <w:rPr>
                <w:rFonts w:hint="eastAsia"/>
                <w:szCs w:val="21"/>
              </w:rPr>
              <w:t>877</w:t>
            </w:r>
          </w:p>
        </w:tc>
        <w:tc>
          <w:tcPr>
            <w:tcW w:w="588" w:type="pct"/>
            <w:shd w:val="clear" w:color="auto" w:fill="auto"/>
            <w:vAlign w:val="center"/>
          </w:tcPr>
          <w:p w:rsidR="00A427F6" w:rsidRPr="0044261C" w:rsidRDefault="00CD0CEE" w:rsidP="00433DB7">
            <w:pPr>
              <w:tabs>
                <w:tab w:val="left" w:pos="993"/>
              </w:tabs>
              <w:jc w:val="center"/>
              <w:rPr>
                <w:szCs w:val="21"/>
              </w:rPr>
            </w:pPr>
            <w:r w:rsidRPr="0044261C">
              <w:rPr>
                <w:szCs w:val="21"/>
              </w:rPr>
              <w:t>4</w:t>
            </w:r>
            <w:r w:rsidR="00121BBE" w:rsidRPr="0044261C">
              <w:rPr>
                <w:szCs w:val="21"/>
              </w:rPr>
              <w:t>8</w:t>
            </w:r>
          </w:p>
        </w:tc>
        <w:tc>
          <w:tcPr>
            <w:tcW w:w="528" w:type="pct"/>
            <w:shd w:val="clear" w:color="auto" w:fill="auto"/>
            <w:vAlign w:val="center"/>
          </w:tcPr>
          <w:p w:rsidR="00A427F6" w:rsidRPr="0044261C" w:rsidRDefault="00B23CE2" w:rsidP="00252B89">
            <w:pPr>
              <w:tabs>
                <w:tab w:val="left" w:pos="993"/>
              </w:tabs>
              <w:jc w:val="center"/>
              <w:rPr>
                <w:szCs w:val="21"/>
              </w:rPr>
            </w:pPr>
            <w:r w:rsidRPr="0044261C">
              <w:rPr>
                <w:rFonts w:hint="eastAsia"/>
                <w:szCs w:val="21"/>
              </w:rPr>
              <w:t>18.3:1</w:t>
            </w:r>
          </w:p>
        </w:tc>
      </w:tr>
    </w:tbl>
    <w:p w:rsidR="00321094" w:rsidRPr="0044261C" w:rsidRDefault="00321094" w:rsidP="00321094">
      <w:pPr>
        <w:ind w:firstLineChars="200" w:firstLine="560"/>
        <w:jc w:val="left"/>
        <w:rPr>
          <w:sz w:val="28"/>
          <w:szCs w:val="28"/>
        </w:rPr>
      </w:pPr>
    </w:p>
    <w:p w:rsidR="0016270A" w:rsidRPr="0044261C" w:rsidRDefault="0016270A" w:rsidP="005B6024">
      <w:pPr>
        <w:pStyle w:val="1"/>
        <w:spacing w:before="0" w:after="0" w:line="240" w:lineRule="auto"/>
        <w:jc w:val="left"/>
        <w:rPr>
          <w:rFonts w:eastAsia="黑体"/>
          <w:b w:val="0"/>
          <w:sz w:val="28"/>
          <w:szCs w:val="28"/>
        </w:rPr>
      </w:pPr>
      <w:bookmarkStart w:id="3" w:name="_Toc497739465"/>
      <w:r w:rsidRPr="0044261C">
        <w:rPr>
          <w:rFonts w:eastAsia="黑体"/>
          <w:b w:val="0"/>
          <w:sz w:val="28"/>
          <w:szCs w:val="28"/>
        </w:rPr>
        <w:t>（二）培养目标</w:t>
      </w:r>
      <w:bookmarkEnd w:id="3"/>
    </w:p>
    <w:p w:rsidR="0093532A" w:rsidRPr="0044261C" w:rsidRDefault="0093532A" w:rsidP="00321094">
      <w:pPr>
        <w:spacing w:line="400" w:lineRule="exact"/>
        <w:ind w:firstLineChars="200" w:firstLine="480"/>
        <w:rPr>
          <w:kern w:val="0"/>
          <w:sz w:val="24"/>
        </w:rPr>
      </w:pPr>
      <w:r w:rsidRPr="0044261C">
        <w:rPr>
          <w:kern w:val="0"/>
          <w:sz w:val="24"/>
        </w:rPr>
        <w:t>学院紧密围绕办学目标和现有条件，</w:t>
      </w:r>
      <w:r w:rsidR="006942AB" w:rsidRPr="0044261C">
        <w:rPr>
          <w:rFonts w:hint="eastAsia"/>
          <w:kern w:val="0"/>
          <w:sz w:val="24"/>
        </w:rPr>
        <w:t>按照《本科专业类教学质量国家标准》及有关行业标准，</w:t>
      </w:r>
      <w:r w:rsidRPr="0044261C">
        <w:rPr>
          <w:kern w:val="0"/>
          <w:sz w:val="24"/>
        </w:rPr>
        <w:t>在培养方案中对农业资</w:t>
      </w:r>
      <w:r w:rsidR="002D4223" w:rsidRPr="0044261C">
        <w:rPr>
          <w:kern w:val="0"/>
          <w:sz w:val="24"/>
        </w:rPr>
        <w:t>源与环境、人文</w:t>
      </w:r>
      <w:r w:rsidR="00D06F71" w:rsidRPr="0044261C">
        <w:rPr>
          <w:kern w:val="0"/>
          <w:sz w:val="24"/>
        </w:rPr>
        <w:t>地理与城乡规划、地理信息科学、</w:t>
      </w:r>
      <w:r w:rsidRPr="0044261C">
        <w:rPr>
          <w:kern w:val="0"/>
          <w:sz w:val="24"/>
        </w:rPr>
        <w:t>环境工程</w:t>
      </w:r>
      <w:r w:rsidR="00D06F71" w:rsidRPr="0044261C">
        <w:rPr>
          <w:kern w:val="0"/>
          <w:sz w:val="24"/>
        </w:rPr>
        <w:t>和生态学</w:t>
      </w:r>
      <w:r w:rsidR="00D06F71" w:rsidRPr="0044261C">
        <w:rPr>
          <w:kern w:val="0"/>
          <w:sz w:val="24"/>
        </w:rPr>
        <w:t>5</w:t>
      </w:r>
      <w:r w:rsidR="007E3F15" w:rsidRPr="0044261C">
        <w:rPr>
          <w:kern w:val="0"/>
          <w:sz w:val="24"/>
        </w:rPr>
        <w:t>个专业人才培养计划进行</w:t>
      </w:r>
      <w:r w:rsidRPr="0044261C">
        <w:rPr>
          <w:kern w:val="0"/>
          <w:sz w:val="24"/>
        </w:rPr>
        <w:t>进</w:t>
      </w:r>
      <w:r w:rsidR="007E3F15" w:rsidRPr="0044261C">
        <w:rPr>
          <w:kern w:val="0"/>
          <w:sz w:val="24"/>
        </w:rPr>
        <w:t>一步完善，明确</w:t>
      </w:r>
      <w:r w:rsidRPr="0044261C">
        <w:rPr>
          <w:kern w:val="0"/>
          <w:sz w:val="24"/>
        </w:rPr>
        <w:t>人才培养目标。</w:t>
      </w:r>
    </w:p>
    <w:p w:rsidR="0093532A" w:rsidRPr="0044261C" w:rsidRDefault="0093532A" w:rsidP="00321094">
      <w:pPr>
        <w:spacing w:line="400" w:lineRule="exact"/>
        <w:ind w:firstLineChars="200" w:firstLine="480"/>
        <w:rPr>
          <w:kern w:val="0"/>
          <w:sz w:val="24"/>
        </w:rPr>
      </w:pPr>
      <w:r w:rsidRPr="0044261C">
        <w:rPr>
          <w:kern w:val="0"/>
          <w:sz w:val="24"/>
        </w:rPr>
        <w:t>农业资源与环境专业：</w:t>
      </w:r>
      <w:r w:rsidR="00506011" w:rsidRPr="0044261C">
        <w:rPr>
          <w:kern w:val="0"/>
          <w:sz w:val="24"/>
        </w:rPr>
        <w:t>培养具备农业资源与环境领域基本理论、基本知识和基本技能，能在农业资源、环境保护相关部门或企业从事与农业资源利用与管理、环境监测及保护、农产品质量安全等有关的技术与设计、推广与开发、经营与管理、教学与科研等工作复合型人才。</w:t>
      </w:r>
    </w:p>
    <w:p w:rsidR="0093532A" w:rsidRPr="0044261C" w:rsidRDefault="0093532A" w:rsidP="00321094">
      <w:pPr>
        <w:spacing w:line="400" w:lineRule="exact"/>
        <w:ind w:firstLineChars="200" w:firstLine="480"/>
        <w:rPr>
          <w:kern w:val="0"/>
          <w:sz w:val="24"/>
        </w:rPr>
      </w:pPr>
      <w:r w:rsidRPr="0044261C">
        <w:rPr>
          <w:kern w:val="0"/>
          <w:sz w:val="24"/>
        </w:rPr>
        <w:t>人文地理与城乡规划专业：</w:t>
      </w:r>
      <w:r w:rsidR="005E40C6" w:rsidRPr="0044261C">
        <w:rPr>
          <w:kern w:val="0"/>
          <w:sz w:val="24"/>
        </w:rPr>
        <w:t>本专业培养掌握人文</w:t>
      </w:r>
      <w:r w:rsidR="00177856" w:rsidRPr="0044261C">
        <w:rPr>
          <w:rFonts w:hint="eastAsia"/>
          <w:kern w:val="0"/>
          <w:sz w:val="24"/>
        </w:rPr>
        <w:t>、</w:t>
      </w:r>
      <w:r w:rsidR="005E40C6" w:rsidRPr="0044261C">
        <w:rPr>
          <w:kern w:val="0"/>
          <w:sz w:val="24"/>
        </w:rPr>
        <w:t>经济地理学和城乡规划学领域的基本理论、基本知识和基本技能，掌握城乡规划设计、土地资源利用和规划、旅游资源规划等专业基本技能，熟悉资源与环境、城乡规划有关政策和法规，了解资源环境与城乡规划管理领域发展动态，能够从事人文</w:t>
      </w:r>
      <w:r w:rsidR="00177856" w:rsidRPr="0044261C">
        <w:rPr>
          <w:rFonts w:hint="eastAsia"/>
          <w:kern w:val="0"/>
          <w:sz w:val="24"/>
        </w:rPr>
        <w:t>、</w:t>
      </w:r>
      <w:r w:rsidR="005E40C6" w:rsidRPr="0044261C">
        <w:rPr>
          <w:kern w:val="0"/>
          <w:sz w:val="24"/>
        </w:rPr>
        <w:t>经济地理研究、城乡规划、区域规划、土地评价和管理、旅游规划和开发等领域的复合型人才。</w:t>
      </w:r>
    </w:p>
    <w:p w:rsidR="00506011" w:rsidRPr="0044261C" w:rsidRDefault="0093532A" w:rsidP="00321094">
      <w:pPr>
        <w:spacing w:line="400" w:lineRule="exact"/>
        <w:ind w:firstLineChars="200" w:firstLine="480"/>
        <w:rPr>
          <w:kern w:val="0"/>
          <w:sz w:val="24"/>
        </w:rPr>
      </w:pPr>
      <w:r w:rsidRPr="0044261C">
        <w:rPr>
          <w:kern w:val="0"/>
          <w:sz w:val="24"/>
        </w:rPr>
        <w:t>地理信息科学专业：</w:t>
      </w:r>
      <w:r w:rsidR="00506011" w:rsidRPr="0044261C">
        <w:rPr>
          <w:kern w:val="0"/>
          <w:sz w:val="24"/>
        </w:rPr>
        <w:t>本专业以培养学生的创新精神和实践能力为核心，以服务智慧城市、国土资源调查与规划、农业生态环境监测以及农业信息化发展为目标</w:t>
      </w:r>
      <w:r w:rsidR="009735E8" w:rsidRPr="0044261C">
        <w:rPr>
          <w:kern w:val="0"/>
          <w:sz w:val="24"/>
        </w:rPr>
        <w:t>，</w:t>
      </w:r>
      <w:r w:rsidR="00506011" w:rsidRPr="0044261C">
        <w:rPr>
          <w:kern w:val="0"/>
          <w:sz w:val="24"/>
        </w:rPr>
        <w:t>具有</w:t>
      </w:r>
      <w:r w:rsidR="00506011" w:rsidRPr="0044261C">
        <w:rPr>
          <w:kern w:val="0"/>
          <w:sz w:val="24"/>
        </w:rPr>
        <w:lastRenderedPageBreak/>
        <w:t>地图学、遥感与地理信息系统应用与二次开发能力</w:t>
      </w:r>
      <w:r w:rsidR="009735E8" w:rsidRPr="0044261C">
        <w:rPr>
          <w:kern w:val="0"/>
          <w:sz w:val="24"/>
        </w:rPr>
        <w:t>，</w:t>
      </w:r>
      <w:r w:rsidR="00506011" w:rsidRPr="0044261C">
        <w:rPr>
          <w:kern w:val="0"/>
          <w:sz w:val="24"/>
        </w:rPr>
        <w:t>具备地图学、地理信息科学、遥感以及地理建模等方面的基本理论、基本知识、基本技能，能在资源环境、住房、人口、土地、交通、基础设施和规划管理等领域从事地理信息系统相关的技术开发、数据生产和行政管理，具有创新精神和实践能力的高级应用型专门人才。</w:t>
      </w:r>
    </w:p>
    <w:p w:rsidR="00506011" w:rsidRPr="0044261C" w:rsidRDefault="0093532A" w:rsidP="00321094">
      <w:pPr>
        <w:spacing w:line="400" w:lineRule="exact"/>
        <w:ind w:firstLineChars="200" w:firstLine="480"/>
        <w:rPr>
          <w:kern w:val="0"/>
          <w:sz w:val="24"/>
        </w:rPr>
      </w:pPr>
      <w:r w:rsidRPr="0044261C">
        <w:rPr>
          <w:kern w:val="0"/>
          <w:sz w:val="24"/>
        </w:rPr>
        <w:t>环境工程专业：</w:t>
      </w:r>
      <w:r w:rsidR="00506011" w:rsidRPr="0044261C">
        <w:rPr>
          <w:kern w:val="0"/>
          <w:sz w:val="24"/>
        </w:rPr>
        <w:t>本专业培养具有良好道德修养，德、智、体、美全面发展，具有清洁生产和可持续发展理念，具备水、气、固体废弃物、土壤污染等污染防治和环境监测与评价等方面的基础知识，具有进行污染控制工程设计及运行管理能力，制定环境规划和环境管理的能力，能在政府部门、企事业单位、环保产业、科研单位等从事环境污染的监测、控制、工程设计、科研、规划和管理等方面工作，具有创新精神和实践能力的应用型高级工程技术人才。</w:t>
      </w:r>
    </w:p>
    <w:p w:rsidR="0069642C" w:rsidRPr="0044261C" w:rsidRDefault="0069642C" w:rsidP="00321094">
      <w:pPr>
        <w:spacing w:line="400" w:lineRule="exact"/>
        <w:ind w:firstLineChars="200" w:firstLine="480"/>
        <w:rPr>
          <w:kern w:val="0"/>
          <w:sz w:val="24"/>
        </w:rPr>
      </w:pPr>
      <w:r w:rsidRPr="0044261C">
        <w:rPr>
          <w:rFonts w:hint="eastAsia"/>
          <w:kern w:val="0"/>
          <w:sz w:val="24"/>
        </w:rPr>
        <w:t>生态学专业：</w:t>
      </w:r>
      <w:r w:rsidR="00786222" w:rsidRPr="0044261C">
        <w:rPr>
          <w:rFonts w:hint="eastAsia"/>
        </w:rPr>
        <w:t>培养具备生态学的基本理论、基本知识和基本技能，具有生态学基本的科研能力，可从事相关科学研究和教学的创新型人才。</w:t>
      </w:r>
    </w:p>
    <w:p w:rsidR="0016270A" w:rsidRPr="0044261C" w:rsidRDefault="0016270A" w:rsidP="005B6024">
      <w:pPr>
        <w:pStyle w:val="1"/>
        <w:spacing w:before="0" w:after="0" w:line="240" w:lineRule="auto"/>
        <w:jc w:val="left"/>
        <w:rPr>
          <w:rFonts w:eastAsia="黑体"/>
          <w:b w:val="0"/>
          <w:sz w:val="28"/>
          <w:szCs w:val="28"/>
        </w:rPr>
      </w:pPr>
      <w:bookmarkStart w:id="4" w:name="_Toc497739466"/>
      <w:r w:rsidRPr="0044261C">
        <w:rPr>
          <w:rFonts w:eastAsia="黑体"/>
          <w:b w:val="0"/>
          <w:sz w:val="28"/>
          <w:szCs w:val="28"/>
        </w:rPr>
        <w:t>（三）学生规模</w:t>
      </w:r>
      <w:bookmarkEnd w:id="4"/>
    </w:p>
    <w:p w:rsidR="00CD0A3F" w:rsidRPr="0044261C" w:rsidRDefault="00A2686D" w:rsidP="00321094">
      <w:pPr>
        <w:spacing w:line="400" w:lineRule="exact"/>
        <w:ind w:firstLineChars="200" w:firstLine="480"/>
        <w:rPr>
          <w:kern w:val="0"/>
          <w:sz w:val="24"/>
        </w:rPr>
      </w:pPr>
      <w:r w:rsidRPr="0044261C">
        <w:rPr>
          <w:kern w:val="0"/>
          <w:sz w:val="24"/>
        </w:rPr>
        <w:t>本学年</w:t>
      </w:r>
      <w:r w:rsidR="00CD0A3F" w:rsidRPr="0044261C">
        <w:rPr>
          <w:kern w:val="0"/>
          <w:sz w:val="24"/>
        </w:rPr>
        <w:t>，学院</w:t>
      </w:r>
      <w:r w:rsidR="00900A94" w:rsidRPr="0044261C">
        <w:rPr>
          <w:kern w:val="0"/>
          <w:sz w:val="24"/>
        </w:rPr>
        <w:t>在校全日制学生</w:t>
      </w:r>
      <w:r w:rsidR="0007653A" w:rsidRPr="0044261C">
        <w:rPr>
          <w:rFonts w:hint="eastAsia"/>
          <w:kern w:val="0"/>
          <w:sz w:val="24"/>
        </w:rPr>
        <w:t>983</w:t>
      </w:r>
      <w:r w:rsidR="00900A94" w:rsidRPr="0044261C">
        <w:rPr>
          <w:kern w:val="0"/>
          <w:sz w:val="24"/>
        </w:rPr>
        <w:t>人，其中博士生</w:t>
      </w:r>
      <w:r w:rsidR="0007653A" w:rsidRPr="0044261C">
        <w:rPr>
          <w:rFonts w:hint="eastAsia"/>
          <w:kern w:val="0"/>
          <w:sz w:val="24"/>
        </w:rPr>
        <w:t>19</w:t>
      </w:r>
      <w:r w:rsidR="00900A94" w:rsidRPr="0044261C">
        <w:rPr>
          <w:kern w:val="0"/>
          <w:sz w:val="24"/>
        </w:rPr>
        <w:t>人，硕士生</w:t>
      </w:r>
      <w:r w:rsidR="0007653A" w:rsidRPr="0044261C">
        <w:rPr>
          <w:rFonts w:hint="eastAsia"/>
          <w:kern w:val="0"/>
          <w:sz w:val="24"/>
        </w:rPr>
        <w:t>87</w:t>
      </w:r>
      <w:r w:rsidR="00900A94" w:rsidRPr="0044261C">
        <w:rPr>
          <w:kern w:val="0"/>
          <w:sz w:val="24"/>
        </w:rPr>
        <w:t>人，全日制本科生</w:t>
      </w:r>
      <w:r w:rsidR="00A0628C" w:rsidRPr="0044261C">
        <w:rPr>
          <w:rFonts w:hint="eastAsia"/>
          <w:kern w:val="0"/>
          <w:sz w:val="24"/>
        </w:rPr>
        <w:t>877</w:t>
      </w:r>
      <w:r w:rsidR="00900A94" w:rsidRPr="0044261C">
        <w:rPr>
          <w:kern w:val="0"/>
          <w:sz w:val="24"/>
        </w:rPr>
        <w:t>人。</w:t>
      </w:r>
      <w:r w:rsidR="00803285" w:rsidRPr="0044261C">
        <w:rPr>
          <w:kern w:val="0"/>
          <w:sz w:val="24"/>
        </w:rPr>
        <w:t>2014</w:t>
      </w:r>
      <w:r w:rsidR="00803285" w:rsidRPr="0044261C">
        <w:rPr>
          <w:kern w:val="0"/>
          <w:sz w:val="24"/>
        </w:rPr>
        <w:t>级</w:t>
      </w:r>
      <w:r w:rsidR="00900A94" w:rsidRPr="0044261C">
        <w:rPr>
          <w:kern w:val="0"/>
          <w:sz w:val="24"/>
        </w:rPr>
        <w:t>本科生</w:t>
      </w:r>
      <w:r w:rsidR="009C726E" w:rsidRPr="0044261C">
        <w:rPr>
          <w:kern w:val="0"/>
          <w:sz w:val="24"/>
        </w:rPr>
        <w:t>237</w:t>
      </w:r>
      <w:r w:rsidR="00803285" w:rsidRPr="0044261C">
        <w:rPr>
          <w:kern w:val="0"/>
          <w:sz w:val="24"/>
        </w:rPr>
        <w:t>人，其中农业资源与环境</w:t>
      </w:r>
      <w:r w:rsidR="007E382B" w:rsidRPr="0044261C">
        <w:rPr>
          <w:kern w:val="0"/>
          <w:sz w:val="24"/>
        </w:rPr>
        <w:t>专业</w:t>
      </w:r>
      <w:r w:rsidR="00AA61CE" w:rsidRPr="0044261C">
        <w:rPr>
          <w:kern w:val="0"/>
          <w:sz w:val="24"/>
        </w:rPr>
        <w:t>61</w:t>
      </w:r>
      <w:r w:rsidR="00803285" w:rsidRPr="0044261C">
        <w:rPr>
          <w:kern w:val="0"/>
          <w:sz w:val="24"/>
        </w:rPr>
        <w:t>人，人文地理与城乡规划</w:t>
      </w:r>
      <w:r w:rsidR="007E382B" w:rsidRPr="0044261C">
        <w:rPr>
          <w:kern w:val="0"/>
          <w:sz w:val="24"/>
        </w:rPr>
        <w:t>专业</w:t>
      </w:r>
      <w:r w:rsidR="00D06F71" w:rsidRPr="0044261C">
        <w:rPr>
          <w:kern w:val="0"/>
          <w:sz w:val="24"/>
        </w:rPr>
        <w:t>62</w:t>
      </w:r>
      <w:r w:rsidR="007E382B" w:rsidRPr="0044261C">
        <w:rPr>
          <w:kern w:val="0"/>
          <w:sz w:val="24"/>
        </w:rPr>
        <w:t>人，地理信息科学专业</w:t>
      </w:r>
      <w:r w:rsidR="00AA61CE" w:rsidRPr="0044261C">
        <w:rPr>
          <w:kern w:val="0"/>
          <w:sz w:val="24"/>
        </w:rPr>
        <w:t>57</w:t>
      </w:r>
      <w:r w:rsidR="00803285" w:rsidRPr="0044261C">
        <w:rPr>
          <w:kern w:val="0"/>
          <w:sz w:val="24"/>
        </w:rPr>
        <w:t>人，环境工程</w:t>
      </w:r>
      <w:r w:rsidR="007E382B" w:rsidRPr="0044261C">
        <w:rPr>
          <w:kern w:val="0"/>
          <w:sz w:val="24"/>
        </w:rPr>
        <w:t>专业</w:t>
      </w:r>
      <w:r w:rsidR="00D06F71" w:rsidRPr="0044261C">
        <w:rPr>
          <w:kern w:val="0"/>
          <w:sz w:val="24"/>
        </w:rPr>
        <w:t>57</w:t>
      </w:r>
      <w:r w:rsidR="00803285" w:rsidRPr="0044261C">
        <w:rPr>
          <w:kern w:val="0"/>
          <w:sz w:val="24"/>
        </w:rPr>
        <w:t>人；</w:t>
      </w:r>
      <w:r w:rsidR="00900A94" w:rsidRPr="0044261C">
        <w:rPr>
          <w:kern w:val="0"/>
          <w:sz w:val="24"/>
        </w:rPr>
        <w:t xml:space="preserve"> </w:t>
      </w:r>
      <w:r w:rsidR="00803285" w:rsidRPr="0044261C">
        <w:rPr>
          <w:kern w:val="0"/>
          <w:sz w:val="24"/>
        </w:rPr>
        <w:t>2015</w:t>
      </w:r>
      <w:r w:rsidR="00803285" w:rsidRPr="0044261C">
        <w:rPr>
          <w:kern w:val="0"/>
          <w:sz w:val="24"/>
        </w:rPr>
        <w:t>级</w:t>
      </w:r>
      <w:r w:rsidR="00900A94" w:rsidRPr="0044261C">
        <w:rPr>
          <w:kern w:val="0"/>
          <w:sz w:val="24"/>
        </w:rPr>
        <w:t>本科生</w:t>
      </w:r>
      <w:r w:rsidR="00FA4D5B" w:rsidRPr="0044261C">
        <w:rPr>
          <w:kern w:val="0"/>
          <w:sz w:val="24"/>
        </w:rPr>
        <w:t>22</w:t>
      </w:r>
      <w:r w:rsidR="00FA4D5B" w:rsidRPr="0044261C">
        <w:rPr>
          <w:rFonts w:hint="eastAsia"/>
          <w:kern w:val="0"/>
          <w:sz w:val="24"/>
        </w:rPr>
        <w:t>1</w:t>
      </w:r>
      <w:r w:rsidR="00803285" w:rsidRPr="0044261C">
        <w:rPr>
          <w:kern w:val="0"/>
          <w:sz w:val="24"/>
        </w:rPr>
        <w:t>人，其中农业资源与环境</w:t>
      </w:r>
      <w:r w:rsidR="007E382B" w:rsidRPr="0044261C">
        <w:rPr>
          <w:kern w:val="0"/>
          <w:sz w:val="24"/>
        </w:rPr>
        <w:t>专业</w:t>
      </w:r>
      <w:r w:rsidR="00D613F9" w:rsidRPr="0044261C">
        <w:rPr>
          <w:kern w:val="0"/>
          <w:sz w:val="24"/>
        </w:rPr>
        <w:t>55</w:t>
      </w:r>
      <w:r w:rsidR="00803285" w:rsidRPr="0044261C">
        <w:rPr>
          <w:kern w:val="0"/>
          <w:sz w:val="24"/>
        </w:rPr>
        <w:t>人，人文地理与城乡规划</w:t>
      </w:r>
      <w:r w:rsidR="007E382B" w:rsidRPr="0044261C">
        <w:rPr>
          <w:kern w:val="0"/>
          <w:sz w:val="24"/>
        </w:rPr>
        <w:t>专业</w:t>
      </w:r>
      <w:r w:rsidR="00A25FFB" w:rsidRPr="0044261C">
        <w:rPr>
          <w:kern w:val="0"/>
          <w:sz w:val="24"/>
        </w:rPr>
        <w:t>5</w:t>
      </w:r>
      <w:r w:rsidR="00A25FFB" w:rsidRPr="0044261C">
        <w:rPr>
          <w:rFonts w:hint="eastAsia"/>
          <w:kern w:val="0"/>
          <w:sz w:val="24"/>
        </w:rPr>
        <w:t>7</w:t>
      </w:r>
      <w:r w:rsidR="007E382B" w:rsidRPr="0044261C">
        <w:rPr>
          <w:kern w:val="0"/>
          <w:sz w:val="24"/>
        </w:rPr>
        <w:t>人，地理信息科学专业</w:t>
      </w:r>
      <w:r w:rsidR="00D613F9" w:rsidRPr="0044261C">
        <w:rPr>
          <w:kern w:val="0"/>
          <w:sz w:val="24"/>
        </w:rPr>
        <w:t>54</w:t>
      </w:r>
      <w:r w:rsidR="00803285" w:rsidRPr="0044261C">
        <w:rPr>
          <w:kern w:val="0"/>
          <w:sz w:val="24"/>
        </w:rPr>
        <w:t>人，环境工程</w:t>
      </w:r>
      <w:r w:rsidR="007E382B" w:rsidRPr="0044261C">
        <w:rPr>
          <w:kern w:val="0"/>
          <w:sz w:val="24"/>
        </w:rPr>
        <w:t>专业</w:t>
      </w:r>
      <w:r w:rsidR="00D06F71" w:rsidRPr="0044261C">
        <w:rPr>
          <w:kern w:val="0"/>
          <w:sz w:val="24"/>
        </w:rPr>
        <w:t>55</w:t>
      </w:r>
      <w:r w:rsidR="00803285" w:rsidRPr="0044261C">
        <w:rPr>
          <w:kern w:val="0"/>
          <w:sz w:val="24"/>
        </w:rPr>
        <w:t>人；</w:t>
      </w:r>
      <w:r w:rsidR="00803285" w:rsidRPr="0044261C">
        <w:rPr>
          <w:kern w:val="0"/>
          <w:sz w:val="24"/>
        </w:rPr>
        <w:t>2016</w:t>
      </w:r>
      <w:r w:rsidR="00803285" w:rsidRPr="0044261C">
        <w:rPr>
          <w:kern w:val="0"/>
          <w:sz w:val="24"/>
        </w:rPr>
        <w:t>级</w:t>
      </w:r>
      <w:r w:rsidR="00B660D0" w:rsidRPr="0044261C">
        <w:rPr>
          <w:kern w:val="0"/>
          <w:sz w:val="24"/>
        </w:rPr>
        <w:t>本科生</w:t>
      </w:r>
      <w:r w:rsidR="002B1A8F" w:rsidRPr="0044261C">
        <w:rPr>
          <w:kern w:val="0"/>
          <w:sz w:val="24"/>
        </w:rPr>
        <w:t>22</w:t>
      </w:r>
      <w:r w:rsidR="002B1A8F" w:rsidRPr="0044261C">
        <w:rPr>
          <w:rFonts w:hint="eastAsia"/>
          <w:kern w:val="0"/>
          <w:sz w:val="24"/>
        </w:rPr>
        <w:t>6</w:t>
      </w:r>
      <w:r w:rsidR="00803285" w:rsidRPr="0044261C">
        <w:rPr>
          <w:kern w:val="0"/>
          <w:sz w:val="24"/>
        </w:rPr>
        <w:t>人，其中农业资源与环境</w:t>
      </w:r>
      <w:r w:rsidR="007E382B" w:rsidRPr="0044261C">
        <w:rPr>
          <w:kern w:val="0"/>
          <w:sz w:val="24"/>
        </w:rPr>
        <w:t>专业</w:t>
      </w:r>
      <w:r w:rsidR="00735C93" w:rsidRPr="0044261C">
        <w:rPr>
          <w:kern w:val="0"/>
          <w:sz w:val="24"/>
        </w:rPr>
        <w:t>61</w:t>
      </w:r>
      <w:r w:rsidR="00803285" w:rsidRPr="0044261C">
        <w:rPr>
          <w:kern w:val="0"/>
          <w:sz w:val="24"/>
        </w:rPr>
        <w:t>人，人文地理与城乡规划</w:t>
      </w:r>
      <w:r w:rsidR="007E382B" w:rsidRPr="0044261C">
        <w:rPr>
          <w:kern w:val="0"/>
          <w:sz w:val="24"/>
        </w:rPr>
        <w:t>专业</w:t>
      </w:r>
      <w:r w:rsidR="002B1A8F" w:rsidRPr="0044261C">
        <w:rPr>
          <w:kern w:val="0"/>
          <w:sz w:val="24"/>
        </w:rPr>
        <w:t>5</w:t>
      </w:r>
      <w:r w:rsidR="002B1A8F" w:rsidRPr="0044261C">
        <w:rPr>
          <w:rFonts w:hint="eastAsia"/>
          <w:kern w:val="0"/>
          <w:sz w:val="24"/>
        </w:rPr>
        <w:t>7</w:t>
      </w:r>
      <w:r w:rsidR="007E382B" w:rsidRPr="0044261C">
        <w:rPr>
          <w:kern w:val="0"/>
          <w:sz w:val="24"/>
        </w:rPr>
        <w:t>人，地理信息科学专业</w:t>
      </w:r>
      <w:r w:rsidR="002B1A8F" w:rsidRPr="0044261C">
        <w:rPr>
          <w:kern w:val="0"/>
          <w:sz w:val="24"/>
        </w:rPr>
        <w:t>5</w:t>
      </w:r>
      <w:r w:rsidR="002B1A8F" w:rsidRPr="0044261C">
        <w:rPr>
          <w:rFonts w:hint="eastAsia"/>
          <w:kern w:val="0"/>
          <w:sz w:val="24"/>
        </w:rPr>
        <w:t>1</w:t>
      </w:r>
      <w:r w:rsidR="00803285" w:rsidRPr="0044261C">
        <w:rPr>
          <w:kern w:val="0"/>
          <w:sz w:val="24"/>
        </w:rPr>
        <w:t>人，环境工程</w:t>
      </w:r>
      <w:r w:rsidR="007E382B" w:rsidRPr="0044261C">
        <w:rPr>
          <w:kern w:val="0"/>
          <w:sz w:val="24"/>
        </w:rPr>
        <w:t>专业</w:t>
      </w:r>
      <w:r w:rsidR="00735C93" w:rsidRPr="0044261C">
        <w:rPr>
          <w:kern w:val="0"/>
          <w:sz w:val="24"/>
        </w:rPr>
        <w:t>57</w:t>
      </w:r>
      <w:r w:rsidR="00803285" w:rsidRPr="0044261C">
        <w:rPr>
          <w:kern w:val="0"/>
          <w:sz w:val="24"/>
        </w:rPr>
        <w:t>人</w:t>
      </w:r>
      <w:r w:rsidR="00D06F71" w:rsidRPr="0044261C">
        <w:rPr>
          <w:kern w:val="0"/>
          <w:sz w:val="24"/>
        </w:rPr>
        <w:t>；</w:t>
      </w:r>
      <w:r w:rsidR="00D06F71" w:rsidRPr="0044261C">
        <w:rPr>
          <w:kern w:val="0"/>
          <w:sz w:val="24"/>
        </w:rPr>
        <w:t>2017</w:t>
      </w:r>
      <w:r w:rsidR="00D06F71" w:rsidRPr="0044261C">
        <w:rPr>
          <w:kern w:val="0"/>
          <w:sz w:val="24"/>
        </w:rPr>
        <w:t>级本科生</w:t>
      </w:r>
      <w:r w:rsidR="00A0628C" w:rsidRPr="0044261C">
        <w:rPr>
          <w:rFonts w:hint="eastAsia"/>
          <w:kern w:val="0"/>
          <w:sz w:val="24"/>
        </w:rPr>
        <w:t>193</w:t>
      </w:r>
      <w:r w:rsidR="00D06F71" w:rsidRPr="0044261C">
        <w:rPr>
          <w:kern w:val="0"/>
          <w:sz w:val="24"/>
        </w:rPr>
        <w:t>人，其中农业资源与环境专业</w:t>
      </w:r>
      <w:r w:rsidR="00A0628C" w:rsidRPr="0044261C">
        <w:rPr>
          <w:rFonts w:hint="eastAsia"/>
          <w:kern w:val="0"/>
          <w:sz w:val="24"/>
        </w:rPr>
        <w:t>51</w:t>
      </w:r>
      <w:r w:rsidR="00D06F71" w:rsidRPr="0044261C">
        <w:rPr>
          <w:kern w:val="0"/>
          <w:sz w:val="24"/>
        </w:rPr>
        <w:t>人，人文地理与城乡规划专业</w:t>
      </w:r>
      <w:r w:rsidR="00A0628C" w:rsidRPr="0044261C">
        <w:rPr>
          <w:rFonts w:hint="eastAsia"/>
          <w:kern w:val="0"/>
          <w:sz w:val="24"/>
        </w:rPr>
        <w:t>45</w:t>
      </w:r>
      <w:r w:rsidR="00A0628C" w:rsidRPr="0044261C">
        <w:rPr>
          <w:kern w:val="0"/>
          <w:sz w:val="24"/>
        </w:rPr>
        <w:t>人，</w:t>
      </w:r>
      <w:r w:rsidR="00D06F71" w:rsidRPr="0044261C">
        <w:rPr>
          <w:kern w:val="0"/>
          <w:sz w:val="24"/>
        </w:rPr>
        <w:t>环境工程专业</w:t>
      </w:r>
      <w:r w:rsidR="00A0628C" w:rsidRPr="0044261C">
        <w:rPr>
          <w:rFonts w:hint="eastAsia"/>
          <w:kern w:val="0"/>
          <w:sz w:val="24"/>
        </w:rPr>
        <w:t>49</w:t>
      </w:r>
      <w:r w:rsidR="00D06F71" w:rsidRPr="0044261C">
        <w:rPr>
          <w:kern w:val="0"/>
          <w:sz w:val="24"/>
        </w:rPr>
        <w:t>人，生态学专业</w:t>
      </w:r>
      <w:r w:rsidR="00A0628C" w:rsidRPr="0044261C">
        <w:rPr>
          <w:rFonts w:hint="eastAsia"/>
          <w:kern w:val="0"/>
          <w:sz w:val="24"/>
        </w:rPr>
        <w:t>48</w:t>
      </w:r>
      <w:r w:rsidR="00D06F71" w:rsidRPr="0044261C">
        <w:rPr>
          <w:kern w:val="0"/>
          <w:sz w:val="24"/>
        </w:rPr>
        <w:t>人</w:t>
      </w:r>
      <w:r w:rsidR="00672117" w:rsidRPr="0044261C">
        <w:rPr>
          <w:kern w:val="0"/>
          <w:sz w:val="24"/>
        </w:rPr>
        <w:t>。</w:t>
      </w:r>
    </w:p>
    <w:p w:rsidR="0016270A" w:rsidRPr="0044261C" w:rsidRDefault="0016270A" w:rsidP="005B6024">
      <w:pPr>
        <w:pStyle w:val="1"/>
        <w:spacing w:before="0" w:after="0" w:line="240" w:lineRule="auto"/>
        <w:jc w:val="left"/>
        <w:rPr>
          <w:rFonts w:eastAsia="黑体"/>
          <w:b w:val="0"/>
          <w:sz w:val="28"/>
          <w:szCs w:val="28"/>
        </w:rPr>
      </w:pPr>
      <w:bookmarkStart w:id="5" w:name="_Toc497739467"/>
      <w:r w:rsidRPr="0044261C">
        <w:rPr>
          <w:rFonts w:eastAsia="黑体"/>
          <w:b w:val="0"/>
          <w:sz w:val="28"/>
          <w:szCs w:val="28"/>
        </w:rPr>
        <w:t>（四）生源质量</w:t>
      </w:r>
      <w:bookmarkEnd w:id="5"/>
    </w:p>
    <w:p w:rsidR="00F14120" w:rsidRPr="0044261C" w:rsidRDefault="00F14120" w:rsidP="00F14120">
      <w:pPr>
        <w:spacing w:line="400" w:lineRule="exact"/>
        <w:ind w:firstLineChars="200" w:firstLine="480"/>
        <w:rPr>
          <w:kern w:val="0"/>
          <w:sz w:val="24"/>
        </w:rPr>
      </w:pPr>
      <w:r w:rsidRPr="0044261C">
        <w:rPr>
          <w:kern w:val="0"/>
          <w:sz w:val="24"/>
        </w:rPr>
        <w:t>学院通过科学制定宣传方案、积极开展招生宣传等措施，有效地提高招生生源质量。</w:t>
      </w:r>
      <w:r w:rsidR="00676F43" w:rsidRPr="0044261C">
        <w:rPr>
          <w:kern w:val="0"/>
          <w:sz w:val="24"/>
        </w:rPr>
        <w:t>201</w:t>
      </w:r>
      <w:r w:rsidR="00676F43" w:rsidRPr="0044261C">
        <w:rPr>
          <w:rFonts w:hint="eastAsia"/>
          <w:kern w:val="0"/>
          <w:sz w:val="24"/>
        </w:rPr>
        <w:t>7</w:t>
      </w:r>
      <w:r w:rsidRPr="0044261C">
        <w:rPr>
          <w:kern w:val="0"/>
          <w:sz w:val="24"/>
        </w:rPr>
        <w:t xml:space="preserve"> </w:t>
      </w:r>
      <w:r w:rsidRPr="0044261C">
        <w:rPr>
          <w:kern w:val="0"/>
          <w:sz w:val="24"/>
        </w:rPr>
        <w:t>年，各专业提档线分数持续提升，新生中高分考生人数大幅攀升，具体见下表：</w:t>
      </w:r>
    </w:p>
    <w:p w:rsidR="003D0AD2" w:rsidRPr="0044261C" w:rsidRDefault="003D0AD2" w:rsidP="00D526B8">
      <w:pPr>
        <w:spacing w:afterLines="50" w:line="360" w:lineRule="auto"/>
        <w:ind w:firstLineChars="200" w:firstLine="422"/>
        <w:jc w:val="center"/>
        <w:rPr>
          <w:b/>
          <w:szCs w:val="21"/>
        </w:rPr>
      </w:pPr>
      <w:r w:rsidRPr="0044261C">
        <w:rPr>
          <w:b/>
          <w:szCs w:val="21"/>
        </w:rPr>
        <w:t>表</w:t>
      </w:r>
      <w:r w:rsidRPr="0044261C">
        <w:rPr>
          <w:b/>
          <w:szCs w:val="21"/>
        </w:rPr>
        <w:t>2</w:t>
      </w:r>
      <w:r w:rsidRPr="0044261C">
        <w:rPr>
          <w:rFonts w:hint="eastAsia"/>
          <w:b/>
          <w:szCs w:val="21"/>
        </w:rPr>
        <w:t xml:space="preserve"> </w:t>
      </w:r>
      <w:r w:rsidRPr="0044261C">
        <w:rPr>
          <w:b/>
          <w:szCs w:val="21"/>
        </w:rPr>
        <w:t xml:space="preserve"> 201</w:t>
      </w:r>
      <w:r w:rsidRPr="0044261C">
        <w:rPr>
          <w:rFonts w:hint="eastAsia"/>
          <w:b/>
          <w:szCs w:val="21"/>
        </w:rPr>
        <w:t>7</w:t>
      </w:r>
      <w:r w:rsidRPr="0044261C">
        <w:rPr>
          <w:b/>
          <w:szCs w:val="21"/>
        </w:rPr>
        <w:t>-201</w:t>
      </w:r>
      <w:r w:rsidRPr="0044261C">
        <w:rPr>
          <w:rFonts w:hint="eastAsia"/>
          <w:b/>
          <w:szCs w:val="21"/>
        </w:rPr>
        <w:t>8</w:t>
      </w:r>
      <w:r w:rsidRPr="0044261C">
        <w:rPr>
          <w:b/>
          <w:szCs w:val="21"/>
        </w:rPr>
        <w:t>学年本科专业招生情况</w:t>
      </w:r>
    </w:p>
    <w:tbl>
      <w:tblPr>
        <w:tblW w:w="5000" w:type="pct"/>
        <w:tblBorders>
          <w:top w:val="single" w:sz="12" w:space="0" w:color="008000"/>
          <w:bottom w:val="single" w:sz="12" w:space="0" w:color="008000"/>
        </w:tblBorders>
        <w:tblLook w:val="04A0"/>
      </w:tblPr>
      <w:tblGrid>
        <w:gridCol w:w="708"/>
        <w:gridCol w:w="2335"/>
        <w:gridCol w:w="935"/>
        <w:gridCol w:w="935"/>
        <w:gridCol w:w="935"/>
        <w:gridCol w:w="935"/>
        <w:gridCol w:w="935"/>
        <w:gridCol w:w="1398"/>
      </w:tblGrid>
      <w:tr w:rsidR="003D0AD2" w:rsidRPr="0044261C" w:rsidTr="00DC642C">
        <w:trPr>
          <w:trHeight w:val="454"/>
        </w:trPr>
        <w:tc>
          <w:tcPr>
            <w:tcW w:w="388" w:type="pct"/>
            <w:tcBorders>
              <w:bottom w:val="single" w:sz="6" w:space="0" w:color="008000"/>
            </w:tcBorders>
            <w:shd w:val="clear" w:color="auto" w:fill="auto"/>
            <w:vAlign w:val="center"/>
          </w:tcPr>
          <w:p w:rsidR="003D0AD2" w:rsidRPr="0044261C" w:rsidRDefault="003D0AD2" w:rsidP="00707ABF">
            <w:pPr>
              <w:jc w:val="center"/>
              <w:rPr>
                <w:b/>
              </w:rPr>
            </w:pPr>
            <w:r w:rsidRPr="0044261C">
              <w:rPr>
                <w:b/>
              </w:rPr>
              <w:t>序号</w:t>
            </w:r>
          </w:p>
        </w:tc>
        <w:tc>
          <w:tcPr>
            <w:tcW w:w="1280" w:type="pct"/>
            <w:tcBorders>
              <w:bottom w:val="single" w:sz="6" w:space="0" w:color="008000"/>
            </w:tcBorders>
            <w:shd w:val="clear" w:color="auto" w:fill="auto"/>
            <w:vAlign w:val="center"/>
          </w:tcPr>
          <w:p w:rsidR="003D0AD2" w:rsidRPr="0044261C" w:rsidRDefault="003D0AD2" w:rsidP="00707ABF">
            <w:pPr>
              <w:jc w:val="center"/>
              <w:rPr>
                <w:b/>
              </w:rPr>
            </w:pPr>
            <w:r w:rsidRPr="0044261C">
              <w:rPr>
                <w:b/>
              </w:rPr>
              <w:t>专业名称</w:t>
            </w:r>
          </w:p>
        </w:tc>
        <w:tc>
          <w:tcPr>
            <w:tcW w:w="513" w:type="pct"/>
            <w:tcBorders>
              <w:bottom w:val="single" w:sz="6" w:space="0" w:color="008000"/>
            </w:tcBorders>
            <w:shd w:val="clear" w:color="auto" w:fill="auto"/>
            <w:vAlign w:val="center"/>
          </w:tcPr>
          <w:p w:rsidR="003D0AD2" w:rsidRPr="0044261C" w:rsidRDefault="003D0AD2" w:rsidP="00707ABF">
            <w:pPr>
              <w:jc w:val="center"/>
              <w:rPr>
                <w:b/>
              </w:rPr>
            </w:pPr>
            <w:r w:rsidRPr="0044261C">
              <w:rPr>
                <w:b/>
              </w:rPr>
              <w:t>计划数</w:t>
            </w:r>
          </w:p>
        </w:tc>
        <w:tc>
          <w:tcPr>
            <w:tcW w:w="513" w:type="pct"/>
            <w:tcBorders>
              <w:bottom w:val="single" w:sz="6" w:space="0" w:color="008000"/>
            </w:tcBorders>
            <w:shd w:val="clear" w:color="auto" w:fill="auto"/>
            <w:vAlign w:val="center"/>
          </w:tcPr>
          <w:p w:rsidR="003D0AD2" w:rsidRPr="0044261C" w:rsidRDefault="003D0AD2" w:rsidP="00707ABF">
            <w:pPr>
              <w:jc w:val="center"/>
              <w:rPr>
                <w:b/>
              </w:rPr>
            </w:pPr>
            <w:r w:rsidRPr="0044261C">
              <w:rPr>
                <w:b/>
              </w:rPr>
              <w:t>招生数</w:t>
            </w:r>
          </w:p>
        </w:tc>
        <w:tc>
          <w:tcPr>
            <w:tcW w:w="513" w:type="pct"/>
            <w:tcBorders>
              <w:bottom w:val="single" w:sz="6" w:space="0" w:color="008000"/>
            </w:tcBorders>
            <w:shd w:val="clear" w:color="auto" w:fill="auto"/>
            <w:vAlign w:val="center"/>
          </w:tcPr>
          <w:p w:rsidR="003D0AD2" w:rsidRPr="0044261C" w:rsidRDefault="003D0AD2" w:rsidP="00707ABF">
            <w:pPr>
              <w:jc w:val="center"/>
              <w:rPr>
                <w:b/>
              </w:rPr>
            </w:pPr>
            <w:r w:rsidRPr="0044261C">
              <w:rPr>
                <w:b/>
              </w:rPr>
              <w:t>最高分</w:t>
            </w:r>
          </w:p>
        </w:tc>
        <w:tc>
          <w:tcPr>
            <w:tcW w:w="513" w:type="pct"/>
            <w:tcBorders>
              <w:bottom w:val="single" w:sz="6" w:space="0" w:color="008000"/>
            </w:tcBorders>
            <w:shd w:val="clear" w:color="auto" w:fill="auto"/>
            <w:vAlign w:val="center"/>
          </w:tcPr>
          <w:p w:rsidR="003D0AD2" w:rsidRPr="0044261C" w:rsidRDefault="003D0AD2" w:rsidP="00707ABF">
            <w:pPr>
              <w:jc w:val="center"/>
              <w:rPr>
                <w:b/>
              </w:rPr>
            </w:pPr>
            <w:r w:rsidRPr="0044261C">
              <w:rPr>
                <w:b/>
              </w:rPr>
              <w:t>最低分</w:t>
            </w:r>
          </w:p>
        </w:tc>
        <w:tc>
          <w:tcPr>
            <w:tcW w:w="513" w:type="pct"/>
            <w:tcBorders>
              <w:bottom w:val="single" w:sz="6" w:space="0" w:color="008000"/>
            </w:tcBorders>
            <w:shd w:val="clear" w:color="auto" w:fill="auto"/>
            <w:vAlign w:val="center"/>
          </w:tcPr>
          <w:p w:rsidR="003D0AD2" w:rsidRPr="0044261C" w:rsidRDefault="003D0AD2" w:rsidP="00707ABF">
            <w:pPr>
              <w:jc w:val="center"/>
              <w:rPr>
                <w:b/>
              </w:rPr>
            </w:pPr>
            <w:r w:rsidRPr="0044261C">
              <w:rPr>
                <w:b/>
              </w:rPr>
              <w:t>平均分</w:t>
            </w:r>
          </w:p>
        </w:tc>
        <w:tc>
          <w:tcPr>
            <w:tcW w:w="768" w:type="pct"/>
            <w:tcBorders>
              <w:bottom w:val="single" w:sz="6" w:space="0" w:color="008000"/>
            </w:tcBorders>
            <w:shd w:val="clear" w:color="auto" w:fill="auto"/>
            <w:vAlign w:val="center"/>
          </w:tcPr>
          <w:p w:rsidR="003D0AD2" w:rsidRPr="0044261C" w:rsidRDefault="003D0AD2" w:rsidP="00707ABF">
            <w:pPr>
              <w:jc w:val="center"/>
              <w:rPr>
                <w:b/>
              </w:rPr>
            </w:pPr>
            <w:r w:rsidRPr="0044261C">
              <w:rPr>
                <w:b/>
              </w:rPr>
              <w:t>高于二批次</w:t>
            </w:r>
          </w:p>
          <w:p w:rsidR="003D0AD2" w:rsidRPr="0044261C" w:rsidRDefault="003D0AD2" w:rsidP="00707ABF">
            <w:pPr>
              <w:jc w:val="center"/>
              <w:rPr>
                <w:b/>
              </w:rPr>
            </w:pPr>
            <w:r w:rsidRPr="0044261C">
              <w:rPr>
                <w:b/>
              </w:rPr>
              <w:t>最低控制线</w:t>
            </w:r>
          </w:p>
        </w:tc>
      </w:tr>
      <w:tr w:rsidR="003D0AD2" w:rsidRPr="0044261C" w:rsidTr="00DC642C">
        <w:trPr>
          <w:trHeight w:val="650"/>
        </w:trPr>
        <w:tc>
          <w:tcPr>
            <w:tcW w:w="388" w:type="pct"/>
            <w:shd w:val="clear" w:color="auto" w:fill="auto"/>
            <w:vAlign w:val="center"/>
          </w:tcPr>
          <w:p w:rsidR="003D0AD2" w:rsidRPr="0044261C" w:rsidRDefault="003D0AD2" w:rsidP="00707ABF">
            <w:pPr>
              <w:jc w:val="center"/>
            </w:pPr>
            <w:r w:rsidRPr="0044261C">
              <w:t>1</w:t>
            </w:r>
          </w:p>
        </w:tc>
        <w:tc>
          <w:tcPr>
            <w:tcW w:w="1280" w:type="pct"/>
            <w:shd w:val="clear" w:color="auto" w:fill="auto"/>
            <w:vAlign w:val="center"/>
          </w:tcPr>
          <w:p w:rsidR="003D0AD2" w:rsidRPr="0044261C" w:rsidRDefault="003D0AD2" w:rsidP="00707ABF">
            <w:pPr>
              <w:widowControl/>
              <w:spacing w:line="480" w:lineRule="exact"/>
              <w:jc w:val="center"/>
              <w:rPr>
                <w:szCs w:val="21"/>
              </w:rPr>
            </w:pPr>
            <w:r w:rsidRPr="0044261C">
              <w:rPr>
                <w:szCs w:val="21"/>
              </w:rPr>
              <w:t>农业资源与环境</w:t>
            </w:r>
          </w:p>
        </w:tc>
        <w:tc>
          <w:tcPr>
            <w:tcW w:w="513" w:type="pct"/>
            <w:shd w:val="clear" w:color="auto" w:fill="auto"/>
            <w:vAlign w:val="center"/>
          </w:tcPr>
          <w:p w:rsidR="003D0AD2" w:rsidRPr="0044261C" w:rsidRDefault="003D0AD2" w:rsidP="00707ABF">
            <w:pPr>
              <w:widowControl/>
              <w:spacing w:line="480" w:lineRule="exact"/>
              <w:jc w:val="center"/>
              <w:rPr>
                <w:spacing w:val="-20"/>
                <w:szCs w:val="21"/>
              </w:rPr>
            </w:pPr>
            <w:r w:rsidRPr="0044261C">
              <w:rPr>
                <w:rFonts w:hint="eastAsia"/>
                <w:spacing w:val="-20"/>
                <w:szCs w:val="21"/>
              </w:rPr>
              <w:t>30</w:t>
            </w:r>
          </w:p>
        </w:tc>
        <w:tc>
          <w:tcPr>
            <w:tcW w:w="513" w:type="pct"/>
            <w:shd w:val="clear" w:color="auto" w:fill="auto"/>
            <w:vAlign w:val="center"/>
          </w:tcPr>
          <w:p w:rsidR="003D0AD2" w:rsidRPr="0044261C" w:rsidRDefault="003D0AD2" w:rsidP="00707ABF">
            <w:pPr>
              <w:widowControl/>
              <w:spacing w:line="480" w:lineRule="exact"/>
              <w:jc w:val="center"/>
              <w:rPr>
                <w:spacing w:val="-20"/>
                <w:szCs w:val="21"/>
              </w:rPr>
            </w:pPr>
            <w:r w:rsidRPr="0044261C">
              <w:rPr>
                <w:rFonts w:hint="eastAsia"/>
                <w:spacing w:val="-20"/>
                <w:szCs w:val="21"/>
              </w:rPr>
              <w:t>30</w:t>
            </w:r>
          </w:p>
        </w:tc>
        <w:tc>
          <w:tcPr>
            <w:tcW w:w="513" w:type="pct"/>
            <w:shd w:val="clear" w:color="auto" w:fill="auto"/>
            <w:vAlign w:val="center"/>
          </w:tcPr>
          <w:p w:rsidR="003D0AD2" w:rsidRPr="0044261C" w:rsidRDefault="003D0AD2" w:rsidP="00707ABF">
            <w:pPr>
              <w:widowControl/>
              <w:spacing w:line="480" w:lineRule="exact"/>
              <w:jc w:val="center"/>
              <w:rPr>
                <w:spacing w:val="-20"/>
                <w:szCs w:val="21"/>
              </w:rPr>
            </w:pPr>
            <w:r w:rsidRPr="0044261C">
              <w:rPr>
                <w:rFonts w:hint="eastAsia"/>
                <w:spacing w:val="-20"/>
                <w:szCs w:val="21"/>
              </w:rPr>
              <w:t>436</w:t>
            </w:r>
          </w:p>
        </w:tc>
        <w:tc>
          <w:tcPr>
            <w:tcW w:w="513" w:type="pct"/>
            <w:shd w:val="clear" w:color="auto" w:fill="auto"/>
            <w:vAlign w:val="center"/>
          </w:tcPr>
          <w:p w:rsidR="003D0AD2" w:rsidRPr="0044261C" w:rsidRDefault="003D0AD2" w:rsidP="00707ABF">
            <w:pPr>
              <w:widowControl/>
              <w:spacing w:line="480" w:lineRule="exact"/>
              <w:jc w:val="center"/>
              <w:rPr>
                <w:spacing w:val="-20"/>
                <w:szCs w:val="21"/>
              </w:rPr>
            </w:pPr>
            <w:r w:rsidRPr="0044261C">
              <w:rPr>
                <w:rFonts w:hint="eastAsia"/>
                <w:spacing w:val="-20"/>
                <w:szCs w:val="21"/>
              </w:rPr>
              <w:t>429</w:t>
            </w:r>
          </w:p>
        </w:tc>
        <w:tc>
          <w:tcPr>
            <w:tcW w:w="513" w:type="pct"/>
            <w:shd w:val="clear" w:color="auto" w:fill="auto"/>
            <w:vAlign w:val="center"/>
          </w:tcPr>
          <w:p w:rsidR="003D0AD2" w:rsidRPr="0044261C" w:rsidRDefault="003D0AD2" w:rsidP="00707ABF">
            <w:pPr>
              <w:widowControl/>
              <w:spacing w:line="480" w:lineRule="exact"/>
              <w:jc w:val="center"/>
              <w:rPr>
                <w:spacing w:val="-20"/>
                <w:szCs w:val="21"/>
              </w:rPr>
            </w:pPr>
            <w:r w:rsidRPr="0044261C">
              <w:rPr>
                <w:rFonts w:hint="eastAsia"/>
                <w:spacing w:val="-20"/>
                <w:szCs w:val="21"/>
              </w:rPr>
              <w:t>431.7</w:t>
            </w:r>
          </w:p>
        </w:tc>
        <w:tc>
          <w:tcPr>
            <w:tcW w:w="768" w:type="pct"/>
            <w:shd w:val="clear" w:color="auto" w:fill="auto"/>
            <w:vAlign w:val="center"/>
          </w:tcPr>
          <w:p w:rsidR="003D0AD2" w:rsidRPr="0044261C" w:rsidRDefault="003D0AD2" w:rsidP="00707ABF">
            <w:pPr>
              <w:jc w:val="center"/>
            </w:pPr>
            <w:r w:rsidRPr="0044261C">
              <w:rPr>
                <w:rFonts w:hint="eastAsia"/>
              </w:rPr>
              <w:t>21</w:t>
            </w:r>
          </w:p>
        </w:tc>
      </w:tr>
      <w:tr w:rsidR="003D0AD2" w:rsidRPr="0044261C" w:rsidTr="00DC642C">
        <w:trPr>
          <w:trHeight w:val="650"/>
        </w:trPr>
        <w:tc>
          <w:tcPr>
            <w:tcW w:w="388" w:type="pct"/>
            <w:shd w:val="clear" w:color="auto" w:fill="auto"/>
            <w:vAlign w:val="center"/>
          </w:tcPr>
          <w:p w:rsidR="003D0AD2" w:rsidRPr="0044261C" w:rsidRDefault="003D0AD2" w:rsidP="00707ABF">
            <w:pPr>
              <w:jc w:val="center"/>
            </w:pPr>
            <w:r w:rsidRPr="0044261C">
              <w:t>2</w:t>
            </w:r>
          </w:p>
        </w:tc>
        <w:tc>
          <w:tcPr>
            <w:tcW w:w="1280" w:type="pct"/>
            <w:shd w:val="clear" w:color="auto" w:fill="auto"/>
            <w:vAlign w:val="center"/>
          </w:tcPr>
          <w:p w:rsidR="003D0AD2" w:rsidRPr="0044261C" w:rsidRDefault="003D0AD2" w:rsidP="00707ABF">
            <w:pPr>
              <w:widowControl/>
              <w:spacing w:line="480" w:lineRule="exact"/>
              <w:jc w:val="center"/>
              <w:rPr>
                <w:szCs w:val="21"/>
              </w:rPr>
            </w:pPr>
            <w:r w:rsidRPr="0044261C">
              <w:rPr>
                <w:szCs w:val="21"/>
              </w:rPr>
              <w:t>人文地理与城乡规划</w:t>
            </w:r>
          </w:p>
        </w:tc>
        <w:tc>
          <w:tcPr>
            <w:tcW w:w="513" w:type="pct"/>
            <w:shd w:val="clear" w:color="auto" w:fill="auto"/>
            <w:vAlign w:val="center"/>
          </w:tcPr>
          <w:p w:rsidR="003D0AD2" w:rsidRPr="0044261C" w:rsidRDefault="003D0AD2" w:rsidP="00707ABF">
            <w:pPr>
              <w:widowControl/>
              <w:spacing w:line="480" w:lineRule="exact"/>
              <w:jc w:val="center"/>
              <w:rPr>
                <w:spacing w:val="-20"/>
                <w:szCs w:val="21"/>
              </w:rPr>
            </w:pPr>
            <w:r w:rsidRPr="0044261C">
              <w:rPr>
                <w:rFonts w:hint="eastAsia"/>
                <w:spacing w:val="-20"/>
                <w:szCs w:val="21"/>
              </w:rPr>
              <w:t>30</w:t>
            </w:r>
          </w:p>
        </w:tc>
        <w:tc>
          <w:tcPr>
            <w:tcW w:w="513" w:type="pct"/>
            <w:shd w:val="clear" w:color="auto" w:fill="auto"/>
            <w:vAlign w:val="center"/>
          </w:tcPr>
          <w:p w:rsidR="003D0AD2" w:rsidRPr="0044261C" w:rsidRDefault="003D0AD2" w:rsidP="00707ABF">
            <w:pPr>
              <w:widowControl/>
              <w:spacing w:line="480" w:lineRule="exact"/>
              <w:jc w:val="center"/>
              <w:rPr>
                <w:spacing w:val="-20"/>
                <w:szCs w:val="21"/>
              </w:rPr>
            </w:pPr>
            <w:r w:rsidRPr="0044261C">
              <w:rPr>
                <w:rFonts w:hint="eastAsia"/>
                <w:spacing w:val="-20"/>
                <w:szCs w:val="21"/>
              </w:rPr>
              <w:t>30</w:t>
            </w:r>
          </w:p>
        </w:tc>
        <w:tc>
          <w:tcPr>
            <w:tcW w:w="513" w:type="pct"/>
            <w:shd w:val="clear" w:color="auto" w:fill="auto"/>
            <w:vAlign w:val="center"/>
          </w:tcPr>
          <w:p w:rsidR="003D0AD2" w:rsidRPr="0044261C" w:rsidRDefault="003D0AD2" w:rsidP="00707ABF">
            <w:pPr>
              <w:widowControl/>
              <w:spacing w:line="480" w:lineRule="exact"/>
              <w:jc w:val="center"/>
              <w:rPr>
                <w:spacing w:val="-20"/>
                <w:szCs w:val="21"/>
              </w:rPr>
            </w:pPr>
            <w:r w:rsidRPr="0044261C">
              <w:rPr>
                <w:rFonts w:hint="eastAsia"/>
                <w:spacing w:val="-20"/>
                <w:szCs w:val="21"/>
              </w:rPr>
              <w:t>446</w:t>
            </w:r>
          </w:p>
        </w:tc>
        <w:tc>
          <w:tcPr>
            <w:tcW w:w="513" w:type="pct"/>
            <w:shd w:val="clear" w:color="auto" w:fill="auto"/>
            <w:vAlign w:val="center"/>
          </w:tcPr>
          <w:p w:rsidR="003D0AD2" w:rsidRPr="0044261C" w:rsidRDefault="003D0AD2" w:rsidP="00707ABF">
            <w:pPr>
              <w:widowControl/>
              <w:spacing w:line="480" w:lineRule="exact"/>
              <w:jc w:val="center"/>
              <w:rPr>
                <w:spacing w:val="-20"/>
                <w:szCs w:val="21"/>
              </w:rPr>
            </w:pPr>
            <w:r w:rsidRPr="0044261C">
              <w:rPr>
                <w:rFonts w:hint="eastAsia"/>
                <w:spacing w:val="-20"/>
                <w:szCs w:val="21"/>
              </w:rPr>
              <w:t>433</w:t>
            </w:r>
          </w:p>
        </w:tc>
        <w:tc>
          <w:tcPr>
            <w:tcW w:w="513" w:type="pct"/>
            <w:shd w:val="clear" w:color="auto" w:fill="auto"/>
            <w:vAlign w:val="center"/>
          </w:tcPr>
          <w:p w:rsidR="003D0AD2" w:rsidRPr="0044261C" w:rsidRDefault="003D0AD2" w:rsidP="00707ABF">
            <w:pPr>
              <w:widowControl/>
              <w:spacing w:line="480" w:lineRule="exact"/>
              <w:jc w:val="center"/>
              <w:rPr>
                <w:spacing w:val="-20"/>
                <w:szCs w:val="21"/>
              </w:rPr>
            </w:pPr>
            <w:r w:rsidRPr="0044261C">
              <w:rPr>
                <w:rFonts w:hint="eastAsia"/>
                <w:spacing w:val="-20"/>
                <w:szCs w:val="21"/>
              </w:rPr>
              <w:t>435.4</w:t>
            </w:r>
          </w:p>
        </w:tc>
        <w:tc>
          <w:tcPr>
            <w:tcW w:w="768" w:type="pct"/>
            <w:shd w:val="clear" w:color="auto" w:fill="auto"/>
            <w:vAlign w:val="center"/>
          </w:tcPr>
          <w:p w:rsidR="003D0AD2" w:rsidRPr="0044261C" w:rsidRDefault="003D0AD2" w:rsidP="00707ABF">
            <w:pPr>
              <w:jc w:val="center"/>
            </w:pPr>
            <w:r w:rsidRPr="0044261C">
              <w:rPr>
                <w:rFonts w:hint="eastAsia"/>
              </w:rPr>
              <w:t>25</w:t>
            </w:r>
          </w:p>
        </w:tc>
      </w:tr>
      <w:tr w:rsidR="003D0AD2" w:rsidRPr="0044261C" w:rsidTr="00DC642C">
        <w:trPr>
          <w:trHeight w:val="650"/>
        </w:trPr>
        <w:tc>
          <w:tcPr>
            <w:tcW w:w="388" w:type="pct"/>
            <w:shd w:val="clear" w:color="auto" w:fill="auto"/>
            <w:vAlign w:val="center"/>
          </w:tcPr>
          <w:p w:rsidR="003D0AD2" w:rsidRPr="0044261C" w:rsidRDefault="003D0AD2" w:rsidP="00707ABF">
            <w:pPr>
              <w:jc w:val="center"/>
            </w:pPr>
            <w:r w:rsidRPr="0044261C">
              <w:rPr>
                <w:rFonts w:hint="eastAsia"/>
              </w:rPr>
              <w:t>3</w:t>
            </w:r>
          </w:p>
        </w:tc>
        <w:tc>
          <w:tcPr>
            <w:tcW w:w="1280" w:type="pct"/>
            <w:shd w:val="clear" w:color="auto" w:fill="auto"/>
            <w:vAlign w:val="center"/>
          </w:tcPr>
          <w:p w:rsidR="003D0AD2" w:rsidRPr="0044261C" w:rsidRDefault="003D0AD2" w:rsidP="00707ABF">
            <w:pPr>
              <w:widowControl/>
              <w:spacing w:line="480" w:lineRule="exact"/>
              <w:jc w:val="center"/>
              <w:rPr>
                <w:szCs w:val="21"/>
              </w:rPr>
            </w:pPr>
            <w:r w:rsidRPr="0044261C">
              <w:rPr>
                <w:szCs w:val="21"/>
              </w:rPr>
              <w:t>环境工程</w:t>
            </w:r>
          </w:p>
        </w:tc>
        <w:tc>
          <w:tcPr>
            <w:tcW w:w="513" w:type="pct"/>
            <w:shd w:val="clear" w:color="auto" w:fill="auto"/>
            <w:vAlign w:val="center"/>
          </w:tcPr>
          <w:p w:rsidR="003D0AD2" w:rsidRPr="0044261C" w:rsidRDefault="003D0AD2" w:rsidP="00707ABF">
            <w:pPr>
              <w:widowControl/>
              <w:spacing w:line="480" w:lineRule="exact"/>
              <w:jc w:val="center"/>
              <w:rPr>
                <w:spacing w:val="-20"/>
                <w:szCs w:val="21"/>
              </w:rPr>
            </w:pPr>
            <w:r w:rsidRPr="0044261C">
              <w:rPr>
                <w:rFonts w:hint="eastAsia"/>
                <w:spacing w:val="-20"/>
                <w:szCs w:val="21"/>
              </w:rPr>
              <w:t>40</w:t>
            </w:r>
          </w:p>
        </w:tc>
        <w:tc>
          <w:tcPr>
            <w:tcW w:w="513" w:type="pct"/>
            <w:shd w:val="clear" w:color="auto" w:fill="auto"/>
            <w:vAlign w:val="center"/>
          </w:tcPr>
          <w:p w:rsidR="003D0AD2" w:rsidRPr="0044261C" w:rsidRDefault="003D0AD2" w:rsidP="00707ABF">
            <w:pPr>
              <w:widowControl/>
              <w:spacing w:line="480" w:lineRule="exact"/>
              <w:jc w:val="center"/>
              <w:rPr>
                <w:spacing w:val="-20"/>
                <w:szCs w:val="21"/>
              </w:rPr>
            </w:pPr>
            <w:r w:rsidRPr="0044261C">
              <w:rPr>
                <w:rFonts w:hint="eastAsia"/>
                <w:spacing w:val="-20"/>
                <w:szCs w:val="21"/>
              </w:rPr>
              <w:t>40</w:t>
            </w:r>
          </w:p>
        </w:tc>
        <w:tc>
          <w:tcPr>
            <w:tcW w:w="513" w:type="pct"/>
            <w:shd w:val="clear" w:color="auto" w:fill="auto"/>
            <w:vAlign w:val="center"/>
          </w:tcPr>
          <w:p w:rsidR="003D0AD2" w:rsidRPr="0044261C" w:rsidRDefault="003D0AD2" w:rsidP="00707ABF">
            <w:pPr>
              <w:widowControl/>
              <w:spacing w:line="480" w:lineRule="exact"/>
              <w:jc w:val="center"/>
              <w:rPr>
                <w:spacing w:val="-20"/>
                <w:szCs w:val="21"/>
              </w:rPr>
            </w:pPr>
            <w:r w:rsidRPr="0044261C">
              <w:rPr>
                <w:rFonts w:hint="eastAsia"/>
                <w:spacing w:val="-20"/>
                <w:szCs w:val="21"/>
              </w:rPr>
              <w:t>455</w:t>
            </w:r>
          </w:p>
        </w:tc>
        <w:tc>
          <w:tcPr>
            <w:tcW w:w="513" w:type="pct"/>
            <w:shd w:val="clear" w:color="auto" w:fill="auto"/>
            <w:vAlign w:val="center"/>
          </w:tcPr>
          <w:p w:rsidR="003D0AD2" w:rsidRPr="0044261C" w:rsidRDefault="003D0AD2" w:rsidP="00707ABF">
            <w:pPr>
              <w:widowControl/>
              <w:spacing w:line="480" w:lineRule="exact"/>
              <w:jc w:val="center"/>
              <w:rPr>
                <w:spacing w:val="-20"/>
                <w:szCs w:val="21"/>
              </w:rPr>
            </w:pPr>
            <w:r w:rsidRPr="0044261C">
              <w:rPr>
                <w:rFonts w:hint="eastAsia"/>
                <w:spacing w:val="-20"/>
                <w:szCs w:val="21"/>
              </w:rPr>
              <w:t>433</w:t>
            </w:r>
          </w:p>
        </w:tc>
        <w:tc>
          <w:tcPr>
            <w:tcW w:w="513" w:type="pct"/>
            <w:shd w:val="clear" w:color="auto" w:fill="auto"/>
            <w:vAlign w:val="center"/>
          </w:tcPr>
          <w:p w:rsidR="003D0AD2" w:rsidRPr="0044261C" w:rsidRDefault="003D0AD2" w:rsidP="00707ABF">
            <w:pPr>
              <w:widowControl/>
              <w:spacing w:line="480" w:lineRule="exact"/>
              <w:jc w:val="center"/>
              <w:rPr>
                <w:spacing w:val="-20"/>
                <w:szCs w:val="21"/>
              </w:rPr>
            </w:pPr>
            <w:r w:rsidRPr="0044261C">
              <w:rPr>
                <w:rFonts w:hint="eastAsia"/>
                <w:spacing w:val="-20"/>
                <w:szCs w:val="21"/>
              </w:rPr>
              <w:t>436.7</w:t>
            </w:r>
          </w:p>
        </w:tc>
        <w:tc>
          <w:tcPr>
            <w:tcW w:w="768" w:type="pct"/>
            <w:shd w:val="clear" w:color="auto" w:fill="auto"/>
            <w:vAlign w:val="center"/>
          </w:tcPr>
          <w:p w:rsidR="003D0AD2" w:rsidRPr="0044261C" w:rsidRDefault="003D0AD2" w:rsidP="00707ABF">
            <w:pPr>
              <w:jc w:val="center"/>
            </w:pPr>
            <w:r w:rsidRPr="0044261C">
              <w:rPr>
                <w:rFonts w:hint="eastAsia"/>
              </w:rPr>
              <w:t>25</w:t>
            </w:r>
          </w:p>
        </w:tc>
      </w:tr>
      <w:tr w:rsidR="003D0AD2" w:rsidRPr="0044261C" w:rsidTr="00DC642C">
        <w:trPr>
          <w:trHeight w:val="650"/>
        </w:trPr>
        <w:tc>
          <w:tcPr>
            <w:tcW w:w="388" w:type="pct"/>
            <w:shd w:val="clear" w:color="auto" w:fill="auto"/>
            <w:vAlign w:val="center"/>
          </w:tcPr>
          <w:p w:rsidR="003D0AD2" w:rsidRPr="0044261C" w:rsidRDefault="003D0AD2" w:rsidP="00707ABF">
            <w:pPr>
              <w:jc w:val="center"/>
            </w:pPr>
            <w:r w:rsidRPr="0044261C">
              <w:rPr>
                <w:rFonts w:hint="eastAsia"/>
              </w:rPr>
              <w:lastRenderedPageBreak/>
              <w:t>4</w:t>
            </w:r>
          </w:p>
        </w:tc>
        <w:tc>
          <w:tcPr>
            <w:tcW w:w="1280" w:type="pct"/>
            <w:shd w:val="clear" w:color="auto" w:fill="auto"/>
            <w:vAlign w:val="center"/>
          </w:tcPr>
          <w:p w:rsidR="003D0AD2" w:rsidRPr="0044261C" w:rsidRDefault="003D0AD2" w:rsidP="00707ABF">
            <w:pPr>
              <w:widowControl/>
              <w:spacing w:line="480" w:lineRule="exact"/>
              <w:jc w:val="center"/>
              <w:rPr>
                <w:szCs w:val="21"/>
              </w:rPr>
            </w:pPr>
            <w:r w:rsidRPr="0044261C">
              <w:rPr>
                <w:rFonts w:hint="eastAsia"/>
                <w:szCs w:val="21"/>
              </w:rPr>
              <w:t>生态学</w:t>
            </w:r>
          </w:p>
        </w:tc>
        <w:tc>
          <w:tcPr>
            <w:tcW w:w="513" w:type="pct"/>
            <w:shd w:val="clear" w:color="auto" w:fill="auto"/>
            <w:vAlign w:val="center"/>
          </w:tcPr>
          <w:p w:rsidR="003D0AD2" w:rsidRPr="0044261C" w:rsidRDefault="003D0AD2" w:rsidP="00707ABF">
            <w:pPr>
              <w:widowControl/>
              <w:spacing w:line="480" w:lineRule="exact"/>
              <w:jc w:val="center"/>
              <w:rPr>
                <w:spacing w:val="-20"/>
                <w:szCs w:val="21"/>
              </w:rPr>
            </w:pPr>
            <w:r w:rsidRPr="0044261C">
              <w:rPr>
                <w:rFonts w:hint="eastAsia"/>
                <w:spacing w:val="-20"/>
                <w:szCs w:val="21"/>
              </w:rPr>
              <w:t>50</w:t>
            </w:r>
          </w:p>
        </w:tc>
        <w:tc>
          <w:tcPr>
            <w:tcW w:w="513" w:type="pct"/>
            <w:shd w:val="clear" w:color="auto" w:fill="auto"/>
            <w:vAlign w:val="center"/>
          </w:tcPr>
          <w:p w:rsidR="003D0AD2" w:rsidRPr="0044261C" w:rsidRDefault="003D0AD2" w:rsidP="00707ABF">
            <w:pPr>
              <w:widowControl/>
              <w:spacing w:line="480" w:lineRule="exact"/>
              <w:jc w:val="center"/>
              <w:rPr>
                <w:spacing w:val="-20"/>
                <w:szCs w:val="21"/>
              </w:rPr>
            </w:pPr>
            <w:r w:rsidRPr="0044261C">
              <w:rPr>
                <w:rFonts w:hint="eastAsia"/>
                <w:spacing w:val="-20"/>
                <w:szCs w:val="21"/>
              </w:rPr>
              <w:t>50</w:t>
            </w:r>
          </w:p>
        </w:tc>
        <w:tc>
          <w:tcPr>
            <w:tcW w:w="513" w:type="pct"/>
            <w:shd w:val="clear" w:color="auto" w:fill="auto"/>
            <w:vAlign w:val="center"/>
          </w:tcPr>
          <w:p w:rsidR="003D0AD2" w:rsidRPr="0044261C" w:rsidRDefault="003D0AD2" w:rsidP="00707ABF">
            <w:pPr>
              <w:widowControl/>
              <w:spacing w:line="480" w:lineRule="exact"/>
              <w:jc w:val="center"/>
              <w:rPr>
                <w:spacing w:val="-20"/>
                <w:szCs w:val="21"/>
              </w:rPr>
            </w:pPr>
            <w:r w:rsidRPr="0044261C">
              <w:rPr>
                <w:rFonts w:hint="eastAsia"/>
                <w:spacing w:val="-20"/>
                <w:szCs w:val="21"/>
              </w:rPr>
              <w:t>437</w:t>
            </w:r>
          </w:p>
        </w:tc>
        <w:tc>
          <w:tcPr>
            <w:tcW w:w="513" w:type="pct"/>
            <w:shd w:val="clear" w:color="auto" w:fill="auto"/>
            <w:vAlign w:val="center"/>
          </w:tcPr>
          <w:p w:rsidR="003D0AD2" w:rsidRPr="0044261C" w:rsidRDefault="003D0AD2" w:rsidP="00707ABF">
            <w:pPr>
              <w:widowControl/>
              <w:spacing w:line="480" w:lineRule="exact"/>
              <w:jc w:val="center"/>
              <w:rPr>
                <w:spacing w:val="-20"/>
                <w:szCs w:val="21"/>
              </w:rPr>
            </w:pPr>
            <w:r w:rsidRPr="0044261C">
              <w:rPr>
                <w:rFonts w:hint="eastAsia"/>
                <w:spacing w:val="-20"/>
                <w:szCs w:val="21"/>
              </w:rPr>
              <w:t>430</w:t>
            </w:r>
          </w:p>
        </w:tc>
        <w:tc>
          <w:tcPr>
            <w:tcW w:w="513" w:type="pct"/>
            <w:shd w:val="clear" w:color="auto" w:fill="auto"/>
            <w:vAlign w:val="center"/>
          </w:tcPr>
          <w:p w:rsidR="003D0AD2" w:rsidRPr="0044261C" w:rsidRDefault="003D0AD2" w:rsidP="00707ABF">
            <w:pPr>
              <w:widowControl/>
              <w:spacing w:line="480" w:lineRule="exact"/>
              <w:jc w:val="center"/>
              <w:rPr>
                <w:spacing w:val="-20"/>
                <w:szCs w:val="21"/>
              </w:rPr>
            </w:pPr>
            <w:r w:rsidRPr="0044261C">
              <w:rPr>
                <w:rFonts w:hint="eastAsia"/>
                <w:spacing w:val="-20"/>
                <w:szCs w:val="21"/>
              </w:rPr>
              <w:t>431.8</w:t>
            </w:r>
          </w:p>
        </w:tc>
        <w:tc>
          <w:tcPr>
            <w:tcW w:w="768" w:type="pct"/>
            <w:shd w:val="clear" w:color="auto" w:fill="auto"/>
            <w:vAlign w:val="center"/>
          </w:tcPr>
          <w:p w:rsidR="003D0AD2" w:rsidRPr="0044261C" w:rsidRDefault="003D0AD2" w:rsidP="00707ABF">
            <w:pPr>
              <w:jc w:val="center"/>
            </w:pPr>
            <w:r w:rsidRPr="0044261C">
              <w:rPr>
                <w:rFonts w:hint="eastAsia"/>
              </w:rPr>
              <w:t>22</w:t>
            </w:r>
          </w:p>
        </w:tc>
      </w:tr>
    </w:tbl>
    <w:p w:rsidR="002D2DB7" w:rsidRPr="0044261C" w:rsidRDefault="002D2DB7" w:rsidP="00D526B8">
      <w:pPr>
        <w:spacing w:afterLines="50" w:line="360" w:lineRule="auto"/>
        <w:ind w:firstLineChars="200" w:firstLine="422"/>
        <w:jc w:val="center"/>
        <w:rPr>
          <w:b/>
          <w:szCs w:val="21"/>
        </w:rPr>
      </w:pPr>
    </w:p>
    <w:p w:rsidR="00DC642C" w:rsidRPr="0044261C" w:rsidRDefault="00DC642C" w:rsidP="00D526B8">
      <w:pPr>
        <w:spacing w:afterLines="50" w:line="360" w:lineRule="auto"/>
        <w:ind w:firstLineChars="200" w:firstLine="422"/>
        <w:jc w:val="center"/>
        <w:rPr>
          <w:b/>
          <w:szCs w:val="21"/>
        </w:rPr>
      </w:pPr>
      <w:r w:rsidRPr="0044261C">
        <w:rPr>
          <w:b/>
          <w:szCs w:val="21"/>
        </w:rPr>
        <w:t>表</w:t>
      </w:r>
      <w:r w:rsidRPr="0044261C">
        <w:rPr>
          <w:b/>
          <w:szCs w:val="21"/>
        </w:rPr>
        <w:t>3  201</w:t>
      </w:r>
      <w:r w:rsidRPr="0044261C">
        <w:rPr>
          <w:rFonts w:hint="eastAsia"/>
          <w:b/>
          <w:szCs w:val="21"/>
        </w:rPr>
        <w:t>7</w:t>
      </w:r>
      <w:r w:rsidRPr="0044261C">
        <w:rPr>
          <w:b/>
          <w:szCs w:val="21"/>
        </w:rPr>
        <w:t>-201</w:t>
      </w:r>
      <w:r w:rsidRPr="0044261C">
        <w:rPr>
          <w:rFonts w:hint="eastAsia"/>
          <w:b/>
          <w:szCs w:val="21"/>
        </w:rPr>
        <w:t>8</w:t>
      </w:r>
      <w:r w:rsidRPr="0044261C">
        <w:rPr>
          <w:b/>
          <w:szCs w:val="21"/>
        </w:rPr>
        <w:t>学年</w:t>
      </w:r>
      <w:r w:rsidRPr="0044261C">
        <w:rPr>
          <w:b/>
          <w:szCs w:val="21"/>
        </w:rPr>
        <w:t>201</w:t>
      </w:r>
      <w:r w:rsidRPr="0044261C">
        <w:rPr>
          <w:rFonts w:hint="eastAsia"/>
          <w:b/>
          <w:szCs w:val="21"/>
        </w:rPr>
        <w:t>7</w:t>
      </w:r>
      <w:r w:rsidRPr="0044261C">
        <w:rPr>
          <w:b/>
          <w:szCs w:val="21"/>
        </w:rPr>
        <w:t>级本科在校生生源情况统计</w:t>
      </w:r>
    </w:p>
    <w:tbl>
      <w:tblPr>
        <w:tblW w:w="5000" w:type="pct"/>
        <w:tblBorders>
          <w:top w:val="single" w:sz="12" w:space="0" w:color="008000"/>
          <w:bottom w:val="single" w:sz="12" w:space="0" w:color="008000"/>
        </w:tblBorders>
        <w:tblLook w:val="04A0"/>
      </w:tblPr>
      <w:tblGrid>
        <w:gridCol w:w="887"/>
        <w:gridCol w:w="939"/>
        <w:gridCol w:w="941"/>
        <w:gridCol w:w="824"/>
        <w:gridCol w:w="939"/>
        <w:gridCol w:w="826"/>
        <w:gridCol w:w="939"/>
        <w:gridCol w:w="941"/>
        <w:gridCol w:w="939"/>
        <w:gridCol w:w="941"/>
      </w:tblGrid>
      <w:tr w:rsidR="00DC642C" w:rsidRPr="0044261C" w:rsidTr="00707ABF">
        <w:trPr>
          <w:trHeight w:val="542"/>
        </w:trPr>
        <w:tc>
          <w:tcPr>
            <w:tcW w:w="487" w:type="pct"/>
            <w:vMerge w:val="restart"/>
            <w:tcBorders>
              <w:bottom w:val="single" w:sz="6" w:space="0" w:color="008000"/>
            </w:tcBorders>
            <w:shd w:val="clear" w:color="auto" w:fill="auto"/>
            <w:vAlign w:val="center"/>
          </w:tcPr>
          <w:p w:rsidR="00DC642C" w:rsidRPr="0044261C" w:rsidRDefault="00DC642C" w:rsidP="00707ABF">
            <w:pPr>
              <w:jc w:val="center"/>
              <w:rPr>
                <w:b/>
              </w:rPr>
            </w:pPr>
            <w:r w:rsidRPr="0044261C">
              <w:rPr>
                <w:b/>
              </w:rPr>
              <w:t>项目</w:t>
            </w:r>
          </w:p>
        </w:tc>
        <w:tc>
          <w:tcPr>
            <w:tcW w:w="1031" w:type="pct"/>
            <w:gridSpan w:val="2"/>
            <w:tcBorders>
              <w:bottom w:val="single" w:sz="6" w:space="0" w:color="008000"/>
            </w:tcBorders>
            <w:shd w:val="clear" w:color="auto" w:fill="auto"/>
            <w:vAlign w:val="center"/>
          </w:tcPr>
          <w:p w:rsidR="00DC642C" w:rsidRPr="0044261C" w:rsidRDefault="00DC642C" w:rsidP="00707ABF">
            <w:pPr>
              <w:jc w:val="center"/>
              <w:rPr>
                <w:b/>
              </w:rPr>
            </w:pPr>
            <w:r w:rsidRPr="0044261C">
              <w:rPr>
                <w:b/>
              </w:rPr>
              <w:t>性</w:t>
            </w:r>
            <w:r w:rsidRPr="0044261C">
              <w:rPr>
                <w:b/>
              </w:rPr>
              <w:t xml:space="preserve">  </w:t>
            </w:r>
            <w:r w:rsidRPr="0044261C">
              <w:rPr>
                <w:b/>
              </w:rPr>
              <w:t>别</w:t>
            </w:r>
          </w:p>
        </w:tc>
        <w:tc>
          <w:tcPr>
            <w:tcW w:w="1420" w:type="pct"/>
            <w:gridSpan w:val="3"/>
            <w:tcBorders>
              <w:bottom w:val="single" w:sz="6" w:space="0" w:color="008000"/>
            </w:tcBorders>
            <w:shd w:val="clear" w:color="auto" w:fill="auto"/>
            <w:vAlign w:val="center"/>
          </w:tcPr>
          <w:p w:rsidR="00DC642C" w:rsidRPr="0044261C" w:rsidRDefault="00DC642C" w:rsidP="00707ABF">
            <w:pPr>
              <w:jc w:val="center"/>
              <w:rPr>
                <w:b/>
              </w:rPr>
            </w:pPr>
            <w:r w:rsidRPr="0044261C">
              <w:rPr>
                <w:b/>
              </w:rPr>
              <w:t>政治面貌</w:t>
            </w:r>
          </w:p>
        </w:tc>
        <w:tc>
          <w:tcPr>
            <w:tcW w:w="1031" w:type="pct"/>
            <w:gridSpan w:val="2"/>
            <w:tcBorders>
              <w:bottom w:val="single" w:sz="6" w:space="0" w:color="008000"/>
            </w:tcBorders>
            <w:shd w:val="clear" w:color="auto" w:fill="auto"/>
            <w:vAlign w:val="center"/>
          </w:tcPr>
          <w:p w:rsidR="00DC642C" w:rsidRPr="0044261C" w:rsidRDefault="00DC642C" w:rsidP="00707ABF">
            <w:pPr>
              <w:jc w:val="center"/>
              <w:rPr>
                <w:b/>
              </w:rPr>
            </w:pPr>
            <w:r w:rsidRPr="0044261C">
              <w:rPr>
                <w:b/>
              </w:rPr>
              <w:t>类</w:t>
            </w:r>
            <w:r w:rsidRPr="0044261C">
              <w:rPr>
                <w:b/>
              </w:rPr>
              <w:t xml:space="preserve">  </w:t>
            </w:r>
            <w:r w:rsidRPr="0044261C">
              <w:rPr>
                <w:b/>
              </w:rPr>
              <w:t>别</w:t>
            </w:r>
          </w:p>
        </w:tc>
        <w:tc>
          <w:tcPr>
            <w:tcW w:w="1031" w:type="pct"/>
            <w:gridSpan w:val="2"/>
            <w:tcBorders>
              <w:bottom w:val="single" w:sz="6" w:space="0" w:color="008000"/>
            </w:tcBorders>
            <w:shd w:val="clear" w:color="auto" w:fill="auto"/>
            <w:vAlign w:val="center"/>
          </w:tcPr>
          <w:p w:rsidR="00DC642C" w:rsidRPr="0044261C" w:rsidRDefault="00DC642C" w:rsidP="00707ABF">
            <w:pPr>
              <w:jc w:val="center"/>
              <w:rPr>
                <w:b/>
              </w:rPr>
            </w:pPr>
            <w:r w:rsidRPr="0044261C">
              <w:rPr>
                <w:b/>
              </w:rPr>
              <w:t>教育背景</w:t>
            </w:r>
          </w:p>
        </w:tc>
      </w:tr>
      <w:tr w:rsidR="00DC642C" w:rsidRPr="0044261C" w:rsidTr="00707ABF">
        <w:trPr>
          <w:trHeight w:val="542"/>
        </w:trPr>
        <w:tc>
          <w:tcPr>
            <w:tcW w:w="487" w:type="pct"/>
            <w:vMerge/>
            <w:tcBorders>
              <w:bottom w:val="single" w:sz="4" w:space="0" w:color="auto"/>
            </w:tcBorders>
            <w:shd w:val="clear" w:color="auto" w:fill="auto"/>
            <w:vAlign w:val="center"/>
          </w:tcPr>
          <w:p w:rsidR="00DC642C" w:rsidRPr="0044261C" w:rsidRDefault="00DC642C" w:rsidP="00707ABF">
            <w:pPr>
              <w:jc w:val="center"/>
              <w:rPr>
                <w:b/>
              </w:rPr>
            </w:pPr>
          </w:p>
        </w:tc>
        <w:tc>
          <w:tcPr>
            <w:tcW w:w="515" w:type="pct"/>
            <w:tcBorders>
              <w:bottom w:val="single" w:sz="4" w:space="0" w:color="auto"/>
            </w:tcBorders>
            <w:shd w:val="clear" w:color="auto" w:fill="auto"/>
            <w:vAlign w:val="center"/>
          </w:tcPr>
          <w:p w:rsidR="00DC642C" w:rsidRPr="0044261C" w:rsidRDefault="00DC642C" w:rsidP="00707ABF">
            <w:pPr>
              <w:jc w:val="center"/>
              <w:rPr>
                <w:b/>
              </w:rPr>
            </w:pPr>
            <w:r w:rsidRPr="0044261C">
              <w:rPr>
                <w:b/>
              </w:rPr>
              <w:t>男</w:t>
            </w:r>
          </w:p>
        </w:tc>
        <w:tc>
          <w:tcPr>
            <w:tcW w:w="515" w:type="pct"/>
            <w:tcBorders>
              <w:bottom w:val="single" w:sz="4" w:space="0" w:color="auto"/>
            </w:tcBorders>
            <w:shd w:val="clear" w:color="auto" w:fill="auto"/>
            <w:vAlign w:val="center"/>
          </w:tcPr>
          <w:p w:rsidR="00DC642C" w:rsidRPr="0044261C" w:rsidRDefault="00DC642C" w:rsidP="00707ABF">
            <w:pPr>
              <w:jc w:val="center"/>
              <w:rPr>
                <w:b/>
              </w:rPr>
            </w:pPr>
            <w:r w:rsidRPr="0044261C">
              <w:rPr>
                <w:b/>
              </w:rPr>
              <w:t>女</w:t>
            </w:r>
          </w:p>
        </w:tc>
        <w:tc>
          <w:tcPr>
            <w:tcW w:w="452" w:type="pct"/>
            <w:tcBorders>
              <w:bottom w:val="single" w:sz="4" w:space="0" w:color="auto"/>
            </w:tcBorders>
            <w:shd w:val="clear" w:color="auto" w:fill="auto"/>
            <w:vAlign w:val="center"/>
          </w:tcPr>
          <w:p w:rsidR="00DC642C" w:rsidRPr="0044261C" w:rsidRDefault="00DC642C" w:rsidP="00707ABF">
            <w:pPr>
              <w:jc w:val="center"/>
              <w:rPr>
                <w:b/>
              </w:rPr>
            </w:pPr>
            <w:r w:rsidRPr="0044261C">
              <w:rPr>
                <w:b/>
              </w:rPr>
              <w:t>党员</w:t>
            </w:r>
          </w:p>
        </w:tc>
        <w:tc>
          <w:tcPr>
            <w:tcW w:w="515" w:type="pct"/>
            <w:tcBorders>
              <w:bottom w:val="single" w:sz="4" w:space="0" w:color="auto"/>
            </w:tcBorders>
            <w:shd w:val="clear" w:color="auto" w:fill="auto"/>
            <w:vAlign w:val="center"/>
          </w:tcPr>
          <w:p w:rsidR="00DC642C" w:rsidRPr="0044261C" w:rsidRDefault="00DC642C" w:rsidP="00707ABF">
            <w:pPr>
              <w:jc w:val="center"/>
              <w:rPr>
                <w:b/>
              </w:rPr>
            </w:pPr>
            <w:r w:rsidRPr="0044261C">
              <w:rPr>
                <w:b/>
              </w:rPr>
              <w:t>团员</w:t>
            </w:r>
          </w:p>
        </w:tc>
        <w:tc>
          <w:tcPr>
            <w:tcW w:w="452" w:type="pct"/>
            <w:tcBorders>
              <w:bottom w:val="single" w:sz="4" w:space="0" w:color="auto"/>
            </w:tcBorders>
            <w:shd w:val="clear" w:color="auto" w:fill="auto"/>
            <w:vAlign w:val="center"/>
          </w:tcPr>
          <w:p w:rsidR="00DC642C" w:rsidRPr="0044261C" w:rsidRDefault="00DC642C" w:rsidP="00707ABF">
            <w:pPr>
              <w:jc w:val="center"/>
              <w:rPr>
                <w:b/>
              </w:rPr>
            </w:pPr>
            <w:r w:rsidRPr="0044261C">
              <w:rPr>
                <w:b/>
              </w:rPr>
              <w:t>群众</w:t>
            </w:r>
          </w:p>
        </w:tc>
        <w:tc>
          <w:tcPr>
            <w:tcW w:w="515" w:type="pct"/>
            <w:tcBorders>
              <w:bottom w:val="single" w:sz="4" w:space="0" w:color="auto"/>
            </w:tcBorders>
            <w:shd w:val="clear" w:color="auto" w:fill="auto"/>
            <w:vAlign w:val="center"/>
          </w:tcPr>
          <w:p w:rsidR="00DC642C" w:rsidRPr="0044261C" w:rsidRDefault="00DC642C" w:rsidP="00707ABF">
            <w:pPr>
              <w:jc w:val="center"/>
              <w:rPr>
                <w:b/>
              </w:rPr>
            </w:pPr>
            <w:r w:rsidRPr="0044261C">
              <w:rPr>
                <w:b/>
              </w:rPr>
              <w:t>城镇</w:t>
            </w:r>
          </w:p>
        </w:tc>
        <w:tc>
          <w:tcPr>
            <w:tcW w:w="515" w:type="pct"/>
            <w:tcBorders>
              <w:bottom w:val="single" w:sz="4" w:space="0" w:color="auto"/>
            </w:tcBorders>
            <w:shd w:val="clear" w:color="auto" w:fill="auto"/>
            <w:vAlign w:val="center"/>
          </w:tcPr>
          <w:p w:rsidR="00DC642C" w:rsidRPr="0044261C" w:rsidRDefault="00DC642C" w:rsidP="00707ABF">
            <w:pPr>
              <w:jc w:val="center"/>
              <w:rPr>
                <w:b/>
              </w:rPr>
            </w:pPr>
            <w:r w:rsidRPr="0044261C">
              <w:rPr>
                <w:b/>
              </w:rPr>
              <w:t>农村</w:t>
            </w:r>
          </w:p>
        </w:tc>
        <w:tc>
          <w:tcPr>
            <w:tcW w:w="515" w:type="pct"/>
            <w:tcBorders>
              <w:bottom w:val="single" w:sz="4" w:space="0" w:color="auto"/>
            </w:tcBorders>
            <w:shd w:val="clear" w:color="auto" w:fill="auto"/>
            <w:vAlign w:val="center"/>
          </w:tcPr>
          <w:p w:rsidR="00DC642C" w:rsidRPr="0044261C" w:rsidRDefault="00DC642C" w:rsidP="00707ABF">
            <w:pPr>
              <w:jc w:val="center"/>
              <w:rPr>
                <w:b/>
              </w:rPr>
            </w:pPr>
            <w:r w:rsidRPr="0044261C">
              <w:rPr>
                <w:b/>
              </w:rPr>
              <w:t>应届</w:t>
            </w:r>
          </w:p>
        </w:tc>
        <w:tc>
          <w:tcPr>
            <w:tcW w:w="515" w:type="pct"/>
            <w:tcBorders>
              <w:bottom w:val="single" w:sz="4" w:space="0" w:color="auto"/>
            </w:tcBorders>
            <w:shd w:val="clear" w:color="auto" w:fill="auto"/>
            <w:vAlign w:val="center"/>
          </w:tcPr>
          <w:p w:rsidR="00DC642C" w:rsidRPr="0044261C" w:rsidRDefault="00DC642C" w:rsidP="00707ABF">
            <w:pPr>
              <w:jc w:val="center"/>
              <w:rPr>
                <w:b/>
              </w:rPr>
            </w:pPr>
            <w:r w:rsidRPr="0044261C">
              <w:rPr>
                <w:b/>
              </w:rPr>
              <w:t>往届</w:t>
            </w:r>
          </w:p>
        </w:tc>
      </w:tr>
      <w:tr w:rsidR="00DC642C" w:rsidRPr="0044261C" w:rsidTr="00707ABF">
        <w:trPr>
          <w:trHeight w:val="542"/>
        </w:trPr>
        <w:tc>
          <w:tcPr>
            <w:tcW w:w="487" w:type="pct"/>
            <w:tcBorders>
              <w:top w:val="single" w:sz="4" w:space="0" w:color="auto"/>
            </w:tcBorders>
            <w:shd w:val="clear" w:color="auto" w:fill="auto"/>
            <w:vAlign w:val="center"/>
          </w:tcPr>
          <w:p w:rsidR="00DC642C" w:rsidRPr="0044261C" w:rsidRDefault="00DC642C" w:rsidP="00707ABF">
            <w:pPr>
              <w:jc w:val="center"/>
            </w:pPr>
            <w:r w:rsidRPr="0044261C">
              <w:t>人数</w:t>
            </w:r>
          </w:p>
        </w:tc>
        <w:tc>
          <w:tcPr>
            <w:tcW w:w="515" w:type="pct"/>
            <w:tcBorders>
              <w:top w:val="single" w:sz="4" w:space="0" w:color="auto"/>
            </w:tcBorders>
            <w:shd w:val="clear" w:color="auto" w:fill="auto"/>
            <w:vAlign w:val="center"/>
          </w:tcPr>
          <w:p w:rsidR="00DC642C" w:rsidRPr="0044261C" w:rsidRDefault="00DC642C" w:rsidP="00707ABF">
            <w:pPr>
              <w:jc w:val="center"/>
              <w:rPr>
                <w:sz w:val="22"/>
                <w:szCs w:val="22"/>
              </w:rPr>
            </w:pPr>
            <w:r w:rsidRPr="0044261C">
              <w:rPr>
                <w:rFonts w:hint="eastAsia"/>
                <w:sz w:val="22"/>
                <w:szCs w:val="22"/>
              </w:rPr>
              <w:t>172</w:t>
            </w:r>
          </w:p>
        </w:tc>
        <w:tc>
          <w:tcPr>
            <w:tcW w:w="515" w:type="pct"/>
            <w:tcBorders>
              <w:top w:val="single" w:sz="4" w:space="0" w:color="auto"/>
            </w:tcBorders>
            <w:shd w:val="clear" w:color="auto" w:fill="auto"/>
            <w:vAlign w:val="center"/>
          </w:tcPr>
          <w:p w:rsidR="00DC642C" w:rsidRPr="0044261C" w:rsidRDefault="00DC642C" w:rsidP="00707ABF">
            <w:pPr>
              <w:jc w:val="center"/>
              <w:rPr>
                <w:sz w:val="22"/>
                <w:szCs w:val="22"/>
              </w:rPr>
            </w:pPr>
            <w:r w:rsidRPr="0044261C">
              <w:rPr>
                <w:rFonts w:hint="eastAsia"/>
                <w:sz w:val="22"/>
                <w:szCs w:val="22"/>
              </w:rPr>
              <w:t>136</w:t>
            </w:r>
          </w:p>
        </w:tc>
        <w:tc>
          <w:tcPr>
            <w:tcW w:w="452" w:type="pct"/>
            <w:tcBorders>
              <w:top w:val="single" w:sz="4" w:space="0" w:color="auto"/>
            </w:tcBorders>
            <w:shd w:val="clear" w:color="auto" w:fill="auto"/>
            <w:vAlign w:val="center"/>
          </w:tcPr>
          <w:p w:rsidR="00DC642C" w:rsidRPr="0044261C" w:rsidRDefault="00DC642C" w:rsidP="00707ABF">
            <w:pPr>
              <w:jc w:val="center"/>
              <w:rPr>
                <w:sz w:val="22"/>
                <w:szCs w:val="22"/>
              </w:rPr>
            </w:pPr>
            <w:r w:rsidRPr="0044261C">
              <w:rPr>
                <w:rFonts w:hint="eastAsia"/>
                <w:sz w:val="22"/>
                <w:szCs w:val="22"/>
              </w:rPr>
              <w:t>0</w:t>
            </w:r>
          </w:p>
        </w:tc>
        <w:tc>
          <w:tcPr>
            <w:tcW w:w="515" w:type="pct"/>
            <w:tcBorders>
              <w:top w:val="single" w:sz="4" w:space="0" w:color="auto"/>
            </w:tcBorders>
            <w:shd w:val="clear" w:color="auto" w:fill="auto"/>
            <w:vAlign w:val="center"/>
          </w:tcPr>
          <w:p w:rsidR="00DC642C" w:rsidRPr="0044261C" w:rsidRDefault="00DC642C" w:rsidP="00707ABF">
            <w:pPr>
              <w:jc w:val="center"/>
              <w:rPr>
                <w:sz w:val="22"/>
                <w:szCs w:val="22"/>
              </w:rPr>
            </w:pPr>
            <w:r w:rsidRPr="0044261C">
              <w:rPr>
                <w:rFonts w:hint="eastAsia"/>
                <w:sz w:val="22"/>
                <w:szCs w:val="22"/>
              </w:rPr>
              <w:t>282</w:t>
            </w:r>
          </w:p>
        </w:tc>
        <w:tc>
          <w:tcPr>
            <w:tcW w:w="452" w:type="pct"/>
            <w:tcBorders>
              <w:top w:val="single" w:sz="4" w:space="0" w:color="auto"/>
            </w:tcBorders>
            <w:shd w:val="clear" w:color="auto" w:fill="auto"/>
            <w:vAlign w:val="center"/>
          </w:tcPr>
          <w:p w:rsidR="00DC642C" w:rsidRPr="0044261C" w:rsidRDefault="00DC642C" w:rsidP="00707ABF">
            <w:pPr>
              <w:jc w:val="center"/>
              <w:rPr>
                <w:sz w:val="22"/>
                <w:szCs w:val="22"/>
              </w:rPr>
            </w:pPr>
            <w:r w:rsidRPr="0044261C">
              <w:rPr>
                <w:rFonts w:hint="eastAsia"/>
                <w:sz w:val="22"/>
                <w:szCs w:val="22"/>
              </w:rPr>
              <w:t>26</w:t>
            </w:r>
          </w:p>
        </w:tc>
        <w:tc>
          <w:tcPr>
            <w:tcW w:w="515" w:type="pct"/>
            <w:tcBorders>
              <w:top w:val="single" w:sz="4" w:space="0" w:color="auto"/>
            </w:tcBorders>
            <w:shd w:val="clear" w:color="auto" w:fill="auto"/>
            <w:vAlign w:val="center"/>
          </w:tcPr>
          <w:p w:rsidR="00DC642C" w:rsidRPr="0044261C" w:rsidRDefault="00DC642C" w:rsidP="00707ABF">
            <w:pPr>
              <w:jc w:val="center"/>
              <w:rPr>
                <w:sz w:val="22"/>
                <w:szCs w:val="22"/>
              </w:rPr>
            </w:pPr>
            <w:r w:rsidRPr="0044261C">
              <w:rPr>
                <w:rFonts w:hint="eastAsia"/>
                <w:sz w:val="22"/>
                <w:szCs w:val="22"/>
              </w:rPr>
              <w:t>233</w:t>
            </w:r>
          </w:p>
        </w:tc>
        <w:tc>
          <w:tcPr>
            <w:tcW w:w="515" w:type="pct"/>
            <w:tcBorders>
              <w:top w:val="single" w:sz="4" w:space="0" w:color="auto"/>
            </w:tcBorders>
            <w:shd w:val="clear" w:color="auto" w:fill="auto"/>
            <w:vAlign w:val="center"/>
          </w:tcPr>
          <w:p w:rsidR="00DC642C" w:rsidRPr="0044261C" w:rsidRDefault="00DC642C" w:rsidP="00707ABF">
            <w:pPr>
              <w:jc w:val="center"/>
              <w:rPr>
                <w:sz w:val="22"/>
                <w:szCs w:val="22"/>
              </w:rPr>
            </w:pPr>
            <w:r w:rsidRPr="0044261C">
              <w:rPr>
                <w:rFonts w:hint="eastAsia"/>
                <w:sz w:val="22"/>
                <w:szCs w:val="22"/>
              </w:rPr>
              <w:t>75</w:t>
            </w:r>
          </w:p>
        </w:tc>
        <w:tc>
          <w:tcPr>
            <w:tcW w:w="515" w:type="pct"/>
            <w:tcBorders>
              <w:top w:val="single" w:sz="4" w:space="0" w:color="auto"/>
            </w:tcBorders>
            <w:shd w:val="clear" w:color="auto" w:fill="auto"/>
            <w:vAlign w:val="center"/>
          </w:tcPr>
          <w:p w:rsidR="00DC642C" w:rsidRPr="0044261C" w:rsidRDefault="00DC642C" w:rsidP="00707ABF">
            <w:pPr>
              <w:jc w:val="center"/>
              <w:rPr>
                <w:sz w:val="22"/>
                <w:szCs w:val="22"/>
              </w:rPr>
            </w:pPr>
            <w:r w:rsidRPr="0044261C">
              <w:rPr>
                <w:rFonts w:hint="eastAsia"/>
                <w:sz w:val="22"/>
                <w:szCs w:val="22"/>
              </w:rPr>
              <w:t>221</w:t>
            </w:r>
          </w:p>
        </w:tc>
        <w:tc>
          <w:tcPr>
            <w:tcW w:w="515" w:type="pct"/>
            <w:tcBorders>
              <w:top w:val="single" w:sz="4" w:space="0" w:color="auto"/>
            </w:tcBorders>
            <w:shd w:val="clear" w:color="auto" w:fill="auto"/>
            <w:vAlign w:val="center"/>
          </w:tcPr>
          <w:p w:rsidR="00DC642C" w:rsidRPr="0044261C" w:rsidRDefault="00DC642C" w:rsidP="00707ABF">
            <w:pPr>
              <w:jc w:val="center"/>
              <w:rPr>
                <w:sz w:val="22"/>
                <w:szCs w:val="22"/>
              </w:rPr>
            </w:pPr>
            <w:r w:rsidRPr="0044261C">
              <w:rPr>
                <w:rFonts w:hint="eastAsia"/>
                <w:sz w:val="22"/>
                <w:szCs w:val="22"/>
              </w:rPr>
              <w:t>87</w:t>
            </w:r>
          </w:p>
        </w:tc>
      </w:tr>
      <w:tr w:rsidR="00DC642C" w:rsidRPr="0044261C" w:rsidTr="00707ABF">
        <w:trPr>
          <w:trHeight w:val="542"/>
        </w:trPr>
        <w:tc>
          <w:tcPr>
            <w:tcW w:w="487" w:type="pct"/>
            <w:shd w:val="clear" w:color="auto" w:fill="auto"/>
            <w:vAlign w:val="center"/>
          </w:tcPr>
          <w:p w:rsidR="00DC642C" w:rsidRPr="0044261C" w:rsidRDefault="00DC642C" w:rsidP="00707ABF">
            <w:pPr>
              <w:jc w:val="center"/>
            </w:pPr>
            <w:r w:rsidRPr="0044261C">
              <w:t>百分比</w:t>
            </w:r>
          </w:p>
        </w:tc>
        <w:tc>
          <w:tcPr>
            <w:tcW w:w="515" w:type="pct"/>
            <w:shd w:val="clear" w:color="auto" w:fill="auto"/>
            <w:vAlign w:val="center"/>
          </w:tcPr>
          <w:p w:rsidR="00DC642C" w:rsidRPr="0044261C" w:rsidRDefault="00DC642C" w:rsidP="00707ABF">
            <w:pPr>
              <w:jc w:val="center"/>
              <w:rPr>
                <w:sz w:val="22"/>
                <w:szCs w:val="22"/>
              </w:rPr>
            </w:pPr>
            <w:r w:rsidRPr="0044261C">
              <w:rPr>
                <w:rFonts w:hint="eastAsia"/>
                <w:sz w:val="22"/>
                <w:szCs w:val="22"/>
              </w:rPr>
              <w:t>55.8%</w:t>
            </w:r>
          </w:p>
        </w:tc>
        <w:tc>
          <w:tcPr>
            <w:tcW w:w="515" w:type="pct"/>
            <w:shd w:val="clear" w:color="auto" w:fill="auto"/>
            <w:vAlign w:val="center"/>
          </w:tcPr>
          <w:p w:rsidR="00DC642C" w:rsidRPr="0044261C" w:rsidRDefault="00DC642C" w:rsidP="00707ABF">
            <w:pPr>
              <w:jc w:val="center"/>
              <w:rPr>
                <w:sz w:val="22"/>
                <w:szCs w:val="22"/>
              </w:rPr>
            </w:pPr>
            <w:r w:rsidRPr="0044261C">
              <w:rPr>
                <w:rFonts w:hint="eastAsia"/>
                <w:sz w:val="22"/>
                <w:szCs w:val="22"/>
              </w:rPr>
              <w:t>44.2%</w:t>
            </w:r>
          </w:p>
        </w:tc>
        <w:tc>
          <w:tcPr>
            <w:tcW w:w="452" w:type="pct"/>
            <w:shd w:val="clear" w:color="auto" w:fill="auto"/>
            <w:vAlign w:val="center"/>
          </w:tcPr>
          <w:p w:rsidR="00DC642C" w:rsidRPr="0044261C" w:rsidRDefault="00DC642C" w:rsidP="00707ABF">
            <w:pPr>
              <w:jc w:val="center"/>
              <w:rPr>
                <w:sz w:val="22"/>
                <w:szCs w:val="22"/>
              </w:rPr>
            </w:pPr>
            <w:r w:rsidRPr="0044261C">
              <w:rPr>
                <w:rFonts w:hint="eastAsia"/>
                <w:sz w:val="22"/>
                <w:szCs w:val="22"/>
              </w:rPr>
              <w:t>0</w:t>
            </w:r>
          </w:p>
        </w:tc>
        <w:tc>
          <w:tcPr>
            <w:tcW w:w="515" w:type="pct"/>
            <w:shd w:val="clear" w:color="auto" w:fill="auto"/>
            <w:vAlign w:val="center"/>
          </w:tcPr>
          <w:p w:rsidR="00DC642C" w:rsidRPr="0044261C" w:rsidRDefault="00DC642C" w:rsidP="00707ABF">
            <w:pPr>
              <w:jc w:val="center"/>
              <w:rPr>
                <w:sz w:val="22"/>
                <w:szCs w:val="22"/>
              </w:rPr>
            </w:pPr>
            <w:r w:rsidRPr="0044261C">
              <w:rPr>
                <w:rFonts w:hint="eastAsia"/>
                <w:sz w:val="22"/>
                <w:szCs w:val="22"/>
              </w:rPr>
              <w:t>91.6%</w:t>
            </w:r>
          </w:p>
        </w:tc>
        <w:tc>
          <w:tcPr>
            <w:tcW w:w="452" w:type="pct"/>
            <w:shd w:val="clear" w:color="auto" w:fill="auto"/>
            <w:vAlign w:val="center"/>
          </w:tcPr>
          <w:p w:rsidR="00DC642C" w:rsidRPr="0044261C" w:rsidRDefault="00DC642C" w:rsidP="00707ABF">
            <w:pPr>
              <w:jc w:val="center"/>
              <w:rPr>
                <w:sz w:val="22"/>
                <w:szCs w:val="22"/>
              </w:rPr>
            </w:pPr>
            <w:r w:rsidRPr="0044261C">
              <w:rPr>
                <w:rFonts w:hint="eastAsia"/>
                <w:sz w:val="22"/>
                <w:szCs w:val="22"/>
              </w:rPr>
              <w:t>8.4%</w:t>
            </w:r>
          </w:p>
        </w:tc>
        <w:tc>
          <w:tcPr>
            <w:tcW w:w="515" w:type="pct"/>
            <w:shd w:val="clear" w:color="auto" w:fill="auto"/>
            <w:vAlign w:val="center"/>
          </w:tcPr>
          <w:p w:rsidR="00DC642C" w:rsidRPr="0044261C" w:rsidRDefault="00DC642C" w:rsidP="00707ABF">
            <w:pPr>
              <w:jc w:val="center"/>
              <w:rPr>
                <w:sz w:val="22"/>
                <w:szCs w:val="22"/>
              </w:rPr>
            </w:pPr>
            <w:r w:rsidRPr="0044261C">
              <w:rPr>
                <w:rFonts w:hint="eastAsia"/>
                <w:sz w:val="22"/>
                <w:szCs w:val="22"/>
              </w:rPr>
              <w:t>75.6%</w:t>
            </w:r>
          </w:p>
        </w:tc>
        <w:tc>
          <w:tcPr>
            <w:tcW w:w="515" w:type="pct"/>
            <w:shd w:val="clear" w:color="auto" w:fill="auto"/>
            <w:vAlign w:val="center"/>
          </w:tcPr>
          <w:p w:rsidR="00DC642C" w:rsidRPr="0044261C" w:rsidRDefault="00DC642C" w:rsidP="00707ABF">
            <w:pPr>
              <w:jc w:val="center"/>
              <w:rPr>
                <w:sz w:val="22"/>
                <w:szCs w:val="22"/>
              </w:rPr>
            </w:pPr>
            <w:r w:rsidRPr="0044261C">
              <w:rPr>
                <w:rFonts w:hint="eastAsia"/>
                <w:sz w:val="22"/>
                <w:szCs w:val="22"/>
              </w:rPr>
              <w:t>24.4%</w:t>
            </w:r>
          </w:p>
        </w:tc>
        <w:tc>
          <w:tcPr>
            <w:tcW w:w="515" w:type="pct"/>
            <w:shd w:val="clear" w:color="auto" w:fill="auto"/>
            <w:vAlign w:val="center"/>
          </w:tcPr>
          <w:p w:rsidR="00DC642C" w:rsidRPr="0044261C" w:rsidRDefault="00DC642C" w:rsidP="00707ABF">
            <w:pPr>
              <w:jc w:val="center"/>
              <w:rPr>
                <w:sz w:val="22"/>
                <w:szCs w:val="22"/>
              </w:rPr>
            </w:pPr>
            <w:r w:rsidRPr="0044261C">
              <w:rPr>
                <w:rFonts w:hint="eastAsia"/>
                <w:sz w:val="22"/>
                <w:szCs w:val="22"/>
              </w:rPr>
              <w:t>71.8%</w:t>
            </w:r>
          </w:p>
        </w:tc>
        <w:tc>
          <w:tcPr>
            <w:tcW w:w="515" w:type="pct"/>
            <w:shd w:val="clear" w:color="auto" w:fill="auto"/>
            <w:vAlign w:val="center"/>
          </w:tcPr>
          <w:p w:rsidR="00DC642C" w:rsidRPr="0044261C" w:rsidRDefault="00DC642C" w:rsidP="00707ABF">
            <w:pPr>
              <w:jc w:val="center"/>
              <w:rPr>
                <w:sz w:val="22"/>
                <w:szCs w:val="22"/>
              </w:rPr>
            </w:pPr>
            <w:r w:rsidRPr="0044261C">
              <w:rPr>
                <w:rFonts w:hint="eastAsia"/>
                <w:sz w:val="22"/>
                <w:szCs w:val="22"/>
              </w:rPr>
              <w:t>28.2%</w:t>
            </w:r>
          </w:p>
        </w:tc>
      </w:tr>
    </w:tbl>
    <w:p w:rsidR="00DC642C" w:rsidRPr="0044261C" w:rsidRDefault="00DC642C" w:rsidP="00DC642C">
      <w:pPr>
        <w:ind w:firstLineChars="50" w:firstLine="105"/>
        <w:rPr>
          <w:szCs w:val="21"/>
        </w:rPr>
      </w:pPr>
      <w:r w:rsidRPr="0044261C">
        <w:rPr>
          <w:szCs w:val="21"/>
        </w:rPr>
        <w:t>注：该表含转入、转出、预科生人数。</w:t>
      </w:r>
    </w:p>
    <w:p w:rsidR="002D2DB7" w:rsidRPr="0044261C" w:rsidRDefault="002D2DB7" w:rsidP="00DC642C">
      <w:pPr>
        <w:ind w:firstLineChars="50" w:firstLine="105"/>
        <w:rPr>
          <w:szCs w:val="21"/>
        </w:rPr>
      </w:pPr>
    </w:p>
    <w:p w:rsidR="0016270A" w:rsidRPr="0044261C" w:rsidRDefault="001646FA" w:rsidP="00A235E7">
      <w:pPr>
        <w:pStyle w:val="1"/>
        <w:spacing w:before="0" w:after="0" w:line="240" w:lineRule="auto"/>
        <w:jc w:val="left"/>
        <w:rPr>
          <w:rFonts w:eastAsia="黑体"/>
          <w:b w:val="0"/>
          <w:sz w:val="30"/>
          <w:szCs w:val="30"/>
        </w:rPr>
      </w:pPr>
      <w:bookmarkStart w:id="6" w:name="_Toc497739468"/>
      <w:r w:rsidRPr="0044261C">
        <w:rPr>
          <w:rFonts w:eastAsia="黑体"/>
          <w:b w:val="0"/>
          <w:sz w:val="30"/>
          <w:szCs w:val="30"/>
        </w:rPr>
        <w:t>三</w:t>
      </w:r>
      <w:r w:rsidR="0016270A" w:rsidRPr="0044261C">
        <w:rPr>
          <w:rFonts w:eastAsia="黑体"/>
          <w:b w:val="0"/>
          <w:sz w:val="30"/>
          <w:szCs w:val="30"/>
        </w:rPr>
        <w:t>、师资队伍与教学条件</w:t>
      </w:r>
      <w:bookmarkEnd w:id="6"/>
    </w:p>
    <w:p w:rsidR="0016270A" w:rsidRPr="0044261C" w:rsidRDefault="0016270A" w:rsidP="00A235E7">
      <w:pPr>
        <w:pStyle w:val="1"/>
        <w:spacing w:before="0" w:after="0" w:line="240" w:lineRule="auto"/>
        <w:jc w:val="left"/>
        <w:rPr>
          <w:rFonts w:eastAsia="黑体"/>
          <w:b w:val="0"/>
          <w:sz w:val="28"/>
          <w:szCs w:val="28"/>
        </w:rPr>
      </w:pPr>
      <w:bookmarkStart w:id="7" w:name="_Toc497739469"/>
      <w:r w:rsidRPr="0044261C">
        <w:rPr>
          <w:rFonts w:eastAsia="黑体"/>
          <w:b w:val="0"/>
          <w:sz w:val="28"/>
          <w:szCs w:val="28"/>
        </w:rPr>
        <w:t>（一）师资队伍</w:t>
      </w:r>
      <w:bookmarkEnd w:id="7"/>
    </w:p>
    <w:p w:rsidR="006C3A8A" w:rsidRPr="0044261C" w:rsidRDefault="009138C1" w:rsidP="00321094">
      <w:pPr>
        <w:autoSpaceDE w:val="0"/>
        <w:autoSpaceDN w:val="0"/>
        <w:adjustRightInd w:val="0"/>
        <w:spacing w:line="400" w:lineRule="exact"/>
        <w:ind w:firstLineChars="200" w:firstLine="480"/>
        <w:jc w:val="left"/>
        <w:rPr>
          <w:kern w:val="0"/>
          <w:sz w:val="24"/>
        </w:rPr>
      </w:pPr>
      <w:r w:rsidRPr="0044261C">
        <w:rPr>
          <w:kern w:val="0"/>
          <w:sz w:val="24"/>
        </w:rPr>
        <w:t>学院重视师德师风建设。</w:t>
      </w:r>
      <w:r w:rsidR="006C3A8A" w:rsidRPr="0044261C">
        <w:rPr>
          <w:kern w:val="0"/>
          <w:sz w:val="24"/>
        </w:rPr>
        <w:t>根据相关精神，组织教师认真学习习近平系列讲话、三严三实专题教育等，</w:t>
      </w:r>
      <w:r w:rsidR="00650D00" w:rsidRPr="0044261C">
        <w:rPr>
          <w:kern w:val="0"/>
          <w:sz w:val="24"/>
        </w:rPr>
        <w:t>系统学习</w:t>
      </w:r>
      <w:bookmarkStart w:id="8" w:name="baidusnap0"/>
      <w:bookmarkEnd w:id="8"/>
      <w:r w:rsidR="00650D00" w:rsidRPr="0044261C">
        <w:rPr>
          <w:kern w:val="0"/>
          <w:sz w:val="24"/>
        </w:rPr>
        <w:t>习近平总书记十八大前后关于生态文明建设的重要论述，</w:t>
      </w:r>
      <w:r w:rsidR="006C3A8A" w:rsidRPr="0044261C">
        <w:rPr>
          <w:kern w:val="0"/>
          <w:sz w:val="24"/>
        </w:rPr>
        <w:t>进一步深化了学院</w:t>
      </w:r>
      <w:r w:rsidR="00E74C31" w:rsidRPr="0044261C">
        <w:rPr>
          <w:kern w:val="0"/>
          <w:sz w:val="24"/>
        </w:rPr>
        <w:t>教职工</w:t>
      </w:r>
      <w:r w:rsidR="006C3A8A" w:rsidRPr="0044261C">
        <w:rPr>
          <w:kern w:val="0"/>
          <w:sz w:val="24"/>
        </w:rPr>
        <w:t>的思想建设和能力建设。</w:t>
      </w:r>
    </w:p>
    <w:p w:rsidR="008D05A8" w:rsidRPr="0044261C" w:rsidRDefault="006C3A8A" w:rsidP="00321094">
      <w:pPr>
        <w:autoSpaceDE w:val="0"/>
        <w:autoSpaceDN w:val="0"/>
        <w:adjustRightInd w:val="0"/>
        <w:spacing w:line="400" w:lineRule="exact"/>
        <w:ind w:firstLineChars="200" w:firstLine="480"/>
        <w:jc w:val="left"/>
        <w:rPr>
          <w:kern w:val="0"/>
          <w:sz w:val="24"/>
        </w:rPr>
      </w:pPr>
      <w:r w:rsidRPr="0044261C">
        <w:rPr>
          <w:kern w:val="0"/>
          <w:sz w:val="24"/>
        </w:rPr>
        <w:t>学院加强教师</w:t>
      </w:r>
      <w:r w:rsidR="009138C1" w:rsidRPr="0044261C">
        <w:rPr>
          <w:kern w:val="0"/>
          <w:sz w:val="24"/>
        </w:rPr>
        <w:t>能力建设。强化</w:t>
      </w:r>
      <w:r w:rsidRPr="0044261C">
        <w:rPr>
          <w:kern w:val="0"/>
          <w:sz w:val="24"/>
        </w:rPr>
        <w:t>岗位培训工作，重视青年教师教学能力发展，以通过发挥</w:t>
      </w:r>
      <w:r w:rsidR="005B5DB6" w:rsidRPr="0044261C">
        <w:rPr>
          <w:rFonts w:hint="eastAsia"/>
          <w:kern w:val="0"/>
          <w:sz w:val="24"/>
        </w:rPr>
        <w:t>“</w:t>
      </w:r>
      <w:r w:rsidR="005B5DB6" w:rsidRPr="0044261C">
        <w:rPr>
          <w:kern w:val="0"/>
          <w:sz w:val="24"/>
        </w:rPr>
        <w:t>传、帮、带</w:t>
      </w:r>
      <w:r w:rsidR="005B5DB6" w:rsidRPr="0044261C">
        <w:rPr>
          <w:rFonts w:hint="eastAsia"/>
          <w:kern w:val="0"/>
          <w:sz w:val="24"/>
        </w:rPr>
        <w:t>”</w:t>
      </w:r>
      <w:r w:rsidRPr="0044261C">
        <w:rPr>
          <w:kern w:val="0"/>
          <w:sz w:val="24"/>
        </w:rPr>
        <w:t>作用，促进青年教师教学水平提高。进一步落实学院《青年教师导师制》，提高中青年教师的教学能力和水平，努力创建优秀教学团队与高水平教师队伍。积极重视人才培养和使用工作，特别是青年人才培养和学术梯队建设，积极组建创新团队，开展科学研究，积极为人才创造和谐、有序、竞争、向上的工作环境和氛围，人尽其才，组成不同的学术团队，开展科学研究</w:t>
      </w:r>
      <w:r w:rsidR="008D05A8" w:rsidRPr="0044261C">
        <w:rPr>
          <w:kern w:val="0"/>
          <w:sz w:val="24"/>
        </w:rPr>
        <w:t>。</w:t>
      </w:r>
      <w:r w:rsidRPr="0044261C">
        <w:rPr>
          <w:kern w:val="0"/>
          <w:sz w:val="24"/>
        </w:rPr>
        <w:t>本</w:t>
      </w:r>
      <w:r w:rsidR="00E74C31" w:rsidRPr="0044261C">
        <w:rPr>
          <w:kern w:val="0"/>
          <w:sz w:val="24"/>
        </w:rPr>
        <w:t>学年</w:t>
      </w:r>
      <w:r w:rsidRPr="0044261C">
        <w:rPr>
          <w:kern w:val="0"/>
          <w:sz w:val="24"/>
        </w:rPr>
        <w:t>，组织</w:t>
      </w:r>
      <w:r w:rsidR="00A126C5" w:rsidRPr="0044261C">
        <w:rPr>
          <w:rFonts w:hint="eastAsia"/>
          <w:kern w:val="0"/>
          <w:sz w:val="24"/>
        </w:rPr>
        <w:t>5</w:t>
      </w:r>
      <w:r w:rsidR="001E3E6F" w:rsidRPr="0044261C">
        <w:rPr>
          <w:kern w:val="0"/>
          <w:sz w:val="24"/>
        </w:rPr>
        <w:t>名</w:t>
      </w:r>
      <w:r w:rsidRPr="0044261C">
        <w:rPr>
          <w:kern w:val="0"/>
          <w:sz w:val="24"/>
        </w:rPr>
        <w:t>青年教师进行了观摩听课；</w:t>
      </w:r>
      <w:r w:rsidR="00CC298C" w:rsidRPr="0044261C">
        <w:rPr>
          <w:rFonts w:asciiTheme="minorEastAsia" w:eastAsiaTheme="minorEastAsia" w:hAnsiTheme="minorEastAsia" w:hint="eastAsia"/>
          <w:sz w:val="24"/>
        </w:rPr>
        <w:t>推荐8名教师参加了学校组织的“混合式教学设计与应用能力提升”培训班</w:t>
      </w:r>
      <w:r w:rsidRPr="0044261C">
        <w:rPr>
          <w:kern w:val="0"/>
          <w:sz w:val="24"/>
        </w:rPr>
        <w:t>。</w:t>
      </w:r>
    </w:p>
    <w:p w:rsidR="008F702A" w:rsidRPr="0044261C" w:rsidRDefault="008F702A" w:rsidP="00321094">
      <w:pPr>
        <w:autoSpaceDE w:val="0"/>
        <w:autoSpaceDN w:val="0"/>
        <w:adjustRightInd w:val="0"/>
        <w:spacing w:line="400" w:lineRule="exact"/>
        <w:ind w:firstLineChars="200" w:firstLine="480"/>
        <w:jc w:val="left"/>
        <w:rPr>
          <w:kern w:val="0"/>
          <w:sz w:val="24"/>
        </w:rPr>
      </w:pPr>
      <w:r w:rsidRPr="0044261C">
        <w:rPr>
          <w:kern w:val="0"/>
          <w:sz w:val="24"/>
        </w:rPr>
        <w:t>学缘结构有较大变化，非本校毕业的教师占</w:t>
      </w:r>
      <w:r w:rsidR="00C54CF9" w:rsidRPr="0044261C">
        <w:rPr>
          <w:rFonts w:hint="eastAsia"/>
          <w:kern w:val="0"/>
          <w:sz w:val="24"/>
        </w:rPr>
        <w:t>75</w:t>
      </w:r>
      <w:r w:rsidRPr="0044261C">
        <w:rPr>
          <w:kern w:val="0"/>
          <w:sz w:val="24"/>
        </w:rPr>
        <w:t>%</w:t>
      </w:r>
      <w:r w:rsidRPr="0044261C">
        <w:rPr>
          <w:kern w:val="0"/>
          <w:sz w:val="24"/>
        </w:rPr>
        <w:t>。学院中青年教师人数较多，年龄在</w:t>
      </w:r>
      <w:r w:rsidRPr="0044261C">
        <w:rPr>
          <w:kern w:val="0"/>
          <w:sz w:val="24"/>
        </w:rPr>
        <w:t>50</w:t>
      </w:r>
      <w:r w:rsidRPr="0044261C">
        <w:rPr>
          <w:kern w:val="0"/>
          <w:sz w:val="24"/>
        </w:rPr>
        <w:t>岁以上的教师占</w:t>
      </w:r>
      <w:r w:rsidR="003323B4" w:rsidRPr="0044261C">
        <w:rPr>
          <w:rFonts w:hint="eastAsia"/>
          <w:kern w:val="0"/>
          <w:sz w:val="24"/>
        </w:rPr>
        <w:t>18</w:t>
      </w:r>
      <w:r w:rsidRPr="0044261C">
        <w:rPr>
          <w:kern w:val="0"/>
          <w:sz w:val="24"/>
        </w:rPr>
        <w:t>%</w:t>
      </w:r>
      <w:r w:rsidRPr="0044261C">
        <w:rPr>
          <w:kern w:val="0"/>
          <w:sz w:val="24"/>
        </w:rPr>
        <w:t>、</w:t>
      </w:r>
      <w:r w:rsidRPr="0044261C">
        <w:rPr>
          <w:kern w:val="0"/>
          <w:sz w:val="24"/>
        </w:rPr>
        <w:t>40</w:t>
      </w:r>
      <w:r w:rsidRPr="0044261C">
        <w:rPr>
          <w:kern w:val="0"/>
          <w:sz w:val="24"/>
        </w:rPr>
        <w:t>～</w:t>
      </w:r>
      <w:r w:rsidRPr="0044261C">
        <w:rPr>
          <w:kern w:val="0"/>
          <w:sz w:val="24"/>
        </w:rPr>
        <w:t>50</w:t>
      </w:r>
      <w:r w:rsidRPr="0044261C">
        <w:rPr>
          <w:kern w:val="0"/>
          <w:sz w:val="24"/>
        </w:rPr>
        <w:t>岁的教师占</w:t>
      </w:r>
      <w:r w:rsidR="003D5397" w:rsidRPr="0044261C">
        <w:rPr>
          <w:kern w:val="0"/>
          <w:sz w:val="24"/>
        </w:rPr>
        <w:t>2</w:t>
      </w:r>
      <w:r w:rsidR="003323B4" w:rsidRPr="0044261C">
        <w:rPr>
          <w:kern w:val="0"/>
          <w:sz w:val="24"/>
        </w:rPr>
        <w:t>2</w:t>
      </w:r>
      <w:r w:rsidRPr="0044261C">
        <w:rPr>
          <w:kern w:val="0"/>
          <w:sz w:val="24"/>
        </w:rPr>
        <w:t>%</w:t>
      </w:r>
      <w:r w:rsidRPr="0044261C">
        <w:rPr>
          <w:kern w:val="0"/>
          <w:sz w:val="24"/>
        </w:rPr>
        <w:t>、</w:t>
      </w:r>
      <w:r w:rsidRPr="0044261C">
        <w:rPr>
          <w:kern w:val="0"/>
          <w:sz w:val="24"/>
        </w:rPr>
        <w:t>40</w:t>
      </w:r>
      <w:r w:rsidRPr="0044261C">
        <w:rPr>
          <w:kern w:val="0"/>
          <w:sz w:val="24"/>
        </w:rPr>
        <w:t>岁以下的教师占</w:t>
      </w:r>
      <w:r w:rsidR="003323B4" w:rsidRPr="0044261C">
        <w:rPr>
          <w:kern w:val="0"/>
          <w:sz w:val="24"/>
        </w:rPr>
        <w:t>60</w:t>
      </w:r>
      <w:r w:rsidRPr="0044261C">
        <w:rPr>
          <w:kern w:val="0"/>
          <w:sz w:val="24"/>
        </w:rPr>
        <w:t>%</w:t>
      </w:r>
      <w:r w:rsidRPr="0044261C">
        <w:rPr>
          <w:kern w:val="0"/>
          <w:sz w:val="24"/>
        </w:rPr>
        <w:t>。</w:t>
      </w:r>
    </w:p>
    <w:p w:rsidR="001F1FDC" w:rsidRPr="0044261C" w:rsidRDefault="008F702A" w:rsidP="005D1D9F">
      <w:pPr>
        <w:autoSpaceDE w:val="0"/>
        <w:autoSpaceDN w:val="0"/>
        <w:adjustRightInd w:val="0"/>
        <w:spacing w:line="400" w:lineRule="exact"/>
        <w:ind w:firstLineChars="200" w:firstLine="480"/>
        <w:jc w:val="left"/>
        <w:rPr>
          <w:kern w:val="0"/>
          <w:sz w:val="28"/>
          <w:szCs w:val="28"/>
        </w:rPr>
      </w:pPr>
      <w:r w:rsidRPr="0044261C">
        <w:rPr>
          <w:kern w:val="0"/>
          <w:sz w:val="24"/>
        </w:rPr>
        <w:t>农业资源与环境专业总人数</w:t>
      </w:r>
      <w:r w:rsidR="003323B4" w:rsidRPr="0044261C">
        <w:rPr>
          <w:kern w:val="0"/>
          <w:sz w:val="24"/>
        </w:rPr>
        <w:t>14</w:t>
      </w:r>
      <w:r w:rsidRPr="0044261C">
        <w:rPr>
          <w:kern w:val="0"/>
          <w:sz w:val="24"/>
        </w:rPr>
        <w:t>人，教授</w:t>
      </w:r>
      <w:r w:rsidR="00BF5B09" w:rsidRPr="0044261C">
        <w:rPr>
          <w:kern w:val="0"/>
          <w:sz w:val="24"/>
        </w:rPr>
        <w:t>5</w:t>
      </w:r>
      <w:r w:rsidRPr="0044261C">
        <w:rPr>
          <w:kern w:val="0"/>
          <w:sz w:val="24"/>
        </w:rPr>
        <w:t>人，副教授</w:t>
      </w:r>
      <w:r w:rsidR="003323B4" w:rsidRPr="0044261C">
        <w:rPr>
          <w:kern w:val="0"/>
          <w:sz w:val="24"/>
        </w:rPr>
        <w:t>5</w:t>
      </w:r>
      <w:r w:rsidRPr="0044261C">
        <w:rPr>
          <w:kern w:val="0"/>
          <w:sz w:val="24"/>
        </w:rPr>
        <w:t>人，讲师</w:t>
      </w:r>
      <w:r w:rsidR="003323B4" w:rsidRPr="0044261C">
        <w:rPr>
          <w:kern w:val="0"/>
          <w:sz w:val="24"/>
        </w:rPr>
        <w:t>4</w:t>
      </w:r>
      <w:r w:rsidR="003323B4" w:rsidRPr="0044261C">
        <w:rPr>
          <w:kern w:val="0"/>
          <w:sz w:val="24"/>
        </w:rPr>
        <w:t>人</w:t>
      </w:r>
      <w:r w:rsidRPr="0044261C">
        <w:rPr>
          <w:kern w:val="0"/>
          <w:sz w:val="24"/>
        </w:rPr>
        <w:t>；</w:t>
      </w:r>
      <w:r w:rsidR="00BF5B09" w:rsidRPr="0044261C">
        <w:rPr>
          <w:kern w:val="0"/>
          <w:sz w:val="24"/>
        </w:rPr>
        <w:t>人文地理与城乡规划专业总人数</w:t>
      </w:r>
      <w:r w:rsidR="00BF5B09" w:rsidRPr="0044261C">
        <w:rPr>
          <w:kern w:val="0"/>
          <w:sz w:val="24"/>
        </w:rPr>
        <w:t>8</w:t>
      </w:r>
      <w:r w:rsidR="00BF5B09" w:rsidRPr="0044261C">
        <w:rPr>
          <w:kern w:val="0"/>
          <w:sz w:val="24"/>
        </w:rPr>
        <w:t>人，教授</w:t>
      </w:r>
      <w:r w:rsidR="00BF5B09" w:rsidRPr="0044261C">
        <w:rPr>
          <w:kern w:val="0"/>
          <w:sz w:val="24"/>
        </w:rPr>
        <w:t>2</w:t>
      </w:r>
      <w:r w:rsidR="00BF5B09" w:rsidRPr="0044261C">
        <w:rPr>
          <w:kern w:val="0"/>
          <w:sz w:val="24"/>
        </w:rPr>
        <w:t>人，副教授</w:t>
      </w:r>
      <w:r w:rsidR="00BF5B09" w:rsidRPr="0044261C">
        <w:rPr>
          <w:kern w:val="0"/>
          <w:sz w:val="24"/>
        </w:rPr>
        <w:t>1</w:t>
      </w:r>
      <w:r w:rsidR="00BF5B09" w:rsidRPr="0044261C">
        <w:rPr>
          <w:kern w:val="0"/>
          <w:sz w:val="24"/>
        </w:rPr>
        <w:t>人，讲师</w:t>
      </w:r>
      <w:r w:rsidR="00BF5B09" w:rsidRPr="0044261C">
        <w:rPr>
          <w:kern w:val="0"/>
          <w:sz w:val="24"/>
        </w:rPr>
        <w:t>5</w:t>
      </w:r>
      <w:r w:rsidR="00BF5B09" w:rsidRPr="0044261C">
        <w:rPr>
          <w:kern w:val="0"/>
          <w:sz w:val="24"/>
        </w:rPr>
        <w:t>人；地理信息科学专业总人数</w:t>
      </w:r>
      <w:r w:rsidR="00BF5B09" w:rsidRPr="0044261C">
        <w:rPr>
          <w:kern w:val="0"/>
          <w:sz w:val="24"/>
        </w:rPr>
        <w:t>9</w:t>
      </w:r>
      <w:r w:rsidR="00BF5B09" w:rsidRPr="0044261C">
        <w:rPr>
          <w:kern w:val="0"/>
          <w:sz w:val="24"/>
        </w:rPr>
        <w:t>人，副教授</w:t>
      </w:r>
      <w:r w:rsidR="003323B4" w:rsidRPr="0044261C">
        <w:rPr>
          <w:kern w:val="0"/>
          <w:sz w:val="24"/>
        </w:rPr>
        <w:t>4</w:t>
      </w:r>
      <w:r w:rsidR="00BF5B09" w:rsidRPr="0044261C">
        <w:rPr>
          <w:kern w:val="0"/>
          <w:sz w:val="24"/>
        </w:rPr>
        <w:t>人，讲师</w:t>
      </w:r>
      <w:r w:rsidR="003323B4" w:rsidRPr="0044261C">
        <w:rPr>
          <w:kern w:val="0"/>
          <w:sz w:val="24"/>
        </w:rPr>
        <w:t>5</w:t>
      </w:r>
      <w:r w:rsidR="00BF5B09" w:rsidRPr="0044261C">
        <w:rPr>
          <w:kern w:val="0"/>
          <w:sz w:val="24"/>
        </w:rPr>
        <w:t>人；</w:t>
      </w:r>
      <w:r w:rsidRPr="0044261C">
        <w:rPr>
          <w:kern w:val="0"/>
          <w:sz w:val="24"/>
        </w:rPr>
        <w:t>环境工程专业总人数</w:t>
      </w:r>
      <w:r w:rsidRPr="0044261C">
        <w:rPr>
          <w:kern w:val="0"/>
          <w:sz w:val="24"/>
        </w:rPr>
        <w:t>10</w:t>
      </w:r>
      <w:r w:rsidRPr="0044261C">
        <w:rPr>
          <w:kern w:val="0"/>
          <w:sz w:val="24"/>
        </w:rPr>
        <w:t>人，教授</w:t>
      </w:r>
      <w:r w:rsidRPr="0044261C">
        <w:rPr>
          <w:kern w:val="0"/>
          <w:sz w:val="24"/>
        </w:rPr>
        <w:t>1</w:t>
      </w:r>
      <w:r w:rsidRPr="0044261C">
        <w:rPr>
          <w:kern w:val="0"/>
          <w:sz w:val="24"/>
        </w:rPr>
        <w:t>人，副教授</w:t>
      </w:r>
      <w:r w:rsidRPr="0044261C">
        <w:rPr>
          <w:kern w:val="0"/>
          <w:sz w:val="24"/>
        </w:rPr>
        <w:t>1</w:t>
      </w:r>
      <w:r w:rsidRPr="0044261C">
        <w:rPr>
          <w:kern w:val="0"/>
          <w:sz w:val="24"/>
        </w:rPr>
        <w:t>人，讲师</w:t>
      </w:r>
      <w:r w:rsidR="00257ADA" w:rsidRPr="0044261C">
        <w:rPr>
          <w:kern w:val="0"/>
          <w:sz w:val="24"/>
        </w:rPr>
        <w:t>8</w:t>
      </w:r>
      <w:r w:rsidR="00BF5B09" w:rsidRPr="0044261C">
        <w:rPr>
          <w:kern w:val="0"/>
          <w:sz w:val="24"/>
        </w:rPr>
        <w:t>人</w:t>
      </w:r>
      <w:r w:rsidR="003D5397" w:rsidRPr="0044261C">
        <w:rPr>
          <w:rFonts w:hint="eastAsia"/>
          <w:kern w:val="0"/>
          <w:sz w:val="24"/>
        </w:rPr>
        <w:t>；</w:t>
      </w:r>
      <w:r w:rsidR="009F36BB" w:rsidRPr="0044261C">
        <w:rPr>
          <w:rFonts w:hint="eastAsia"/>
          <w:kern w:val="0"/>
          <w:sz w:val="24"/>
        </w:rPr>
        <w:t>生态学</w:t>
      </w:r>
      <w:r w:rsidR="009F36BB" w:rsidRPr="0044261C">
        <w:rPr>
          <w:kern w:val="0"/>
          <w:sz w:val="24"/>
        </w:rPr>
        <w:t>专业总人数</w:t>
      </w:r>
      <w:r w:rsidR="009F36BB" w:rsidRPr="0044261C">
        <w:rPr>
          <w:kern w:val="0"/>
          <w:sz w:val="24"/>
        </w:rPr>
        <w:t>7</w:t>
      </w:r>
      <w:r w:rsidR="009F36BB" w:rsidRPr="0044261C">
        <w:rPr>
          <w:kern w:val="0"/>
          <w:sz w:val="24"/>
        </w:rPr>
        <w:t>人，教授</w:t>
      </w:r>
      <w:r w:rsidR="009F36BB" w:rsidRPr="0044261C">
        <w:rPr>
          <w:kern w:val="0"/>
          <w:sz w:val="24"/>
        </w:rPr>
        <w:t>1</w:t>
      </w:r>
      <w:r w:rsidR="009F36BB" w:rsidRPr="0044261C">
        <w:rPr>
          <w:kern w:val="0"/>
          <w:sz w:val="24"/>
        </w:rPr>
        <w:t>人，副教授</w:t>
      </w:r>
      <w:r w:rsidR="009F36BB" w:rsidRPr="0044261C">
        <w:rPr>
          <w:kern w:val="0"/>
          <w:sz w:val="24"/>
        </w:rPr>
        <w:t>3</w:t>
      </w:r>
      <w:r w:rsidR="009F36BB" w:rsidRPr="0044261C">
        <w:rPr>
          <w:kern w:val="0"/>
          <w:sz w:val="24"/>
        </w:rPr>
        <w:t>人，讲师</w:t>
      </w:r>
      <w:r w:rsidR="009F36BB" w:rsidRPr="0044261C">
        <w:rPr>
          <w:kern w:val="0"/>
          <w:sz w:val="24"/>
        </w:rPr>
        <w:t>2</w:t>
      </w:r>
      <w:r w:rsidR="009F36BB" w:rsidRPr="0044261C">
        <w:rPr>
          <w:kern w:val="0"/>
          <w:sz w:val="24"/>
        </w:rPr>
        <w:t>人，助教</w:t>
      </w:r>
      <w:r w:rsidR="009F36BB" w:rsidRPr="0044261C">
        <w:rPr>
          <w:kern w:val="0"/>
          <w:sz w:val="24"/>
        </w:rPr>
        <w:t>1</w:t>
      </w:r>
      <w:r w:rsidR="009F36BB" w:rsidRPr="0044261C">
        <w:rPr>
          <w:kern w:val="0"/>
          <w:sz w:val="24"/>
        </w:rPr>
        <w:t>人；</w:t>
      </w:r>
      <w:r w:rsidR="003D5397" w:rsidRPr="0044261C">
        <w:rPr>
          <w:rFonts w:hint="eastAsia"/>
          <w:kern w:val="0"/>
          <w:sz w:val="24"/>
        </w:rPr>
        <w:t>实验室技术人员</w:t>
      </w:r>
      <w:r w:rsidR="003D5397" w:rsidRPr="0044261C">
        <w:rPr>
          <w:rFonts w:hint="eastAsia"/>
          <w:kern w:val="0"/>
          <w:sz w:val="24"/>
        </w:rPr>
        <w:t>3</w:t>
      </w:r>
      <w:r w:rsidR="003D5397" w:rsidRPr="0044261C">
        <w:rPr>
          <w:rFonts w:hint="eastAsia"/>
          <w:kern w:val="0"/>
          <w:sz w:val="24"/>
        </w:rPr>
        <w:t>人</w:t>
      </w:r>
      <w:r w:rsidRPr="0044261C">
        <w:rPr>
          <w:kern w:val="0"/>
          <w:sz w:val="24"/>
        </w:rPr>
        <w:t>。</w:t>
      </w:r>
    </w:p>
    <w:p w:rsidR="0016270A" w:rsidRPr="0044261C" w:rsidRDefault="0016270A" w:rsidP="00D526B8">
      <w:pPr>
        <w:spacing w:afterLines="50" w:line="360" w:lineRule="auto"/>
        <w:ind w:firstLineChars="200" w:firstLine="422"/>
        <w:jc w:val="center"/>
        <w:rPr>
          <w:b/>
          <w:szCs w:val="21"/>
        </w:rPr>
      </w:pPr>
      <w:r w:rsidRPr="0044261C">
        <w:rPr>
          <w:b/>
          <w:szCs w:val="21"/>
        </w:rPr>
        <w:t>表</w:t>
      </w:r>
      <w:r w:rsidR="00EE7DC1" w:rsidRPr="0044261C">
        <w:rPr>
          <w:b/>
          <w:szCs w:val="21"/>
        </w:rPr>
        <w:t>4</w:t>
      </w:r>
      <w:r w:rsidRPr="0044261C">
        <w:rPr>
          <w:b/>
          <w:szCs w:val="21"/>
        </w:rPr>
        <w:t xml:space="preserve"> </w:t>
      </w:r>
      <w:r w:rsidR="005D1D9F" w:rsidRPr="0044261C">
        <w:rPr>
          <w:b/>
          <w:szCs w:val="21"/>
        </w:rPr>
        <w:t xml:space="preserve"> </w:t>
      </w:r>
      <w:r w:rsidR="009F36BB" w:rsidRPr="0044261C">
        <w:rPr>
          <w:b/>
          <w:szCs w:val="21"/>
        </w:rPr>
        <w:t>2017-2018</w:t>
      </w:r>
      <w:r w:rsidRPr="0044261C">
        <w:rPr>
          <w:b/>
          <w:szCs w:val="21"/>
        </w:rPr>
        <w:t>学年师资队伍情况表</w:t>
      </w:r>
    </w:p>
    <w:tbl>
      <w:tblPr>
        <w:tblW w:w="5000" w:type="pct"/>
        <w:tblBorders>
          <w:top w:val="single" w:sz="12" w:space="0" w:color="008000"/>
          <w:bottom w:val="single" w:sz="12" w:space="0" w:color="008000"/>
        </w:tblBorders>
        <w:tblLook w:val="0000"/>
      </w:tblPr>
      <w:tblGrid>
        <w:gridCol w:w="1397"/>
        <w:gridCol w:w="1399"/>
        <w:gridCol w:w="819"/>
        <w:gridCol w:w="819"/>
        <w:gridCol w:w="819"/>
        <w:gridCol w:w="704"/>
        <w:gridCol w:w="819"/>
        <w:gridCol w:w="819"/>
        <w:gridCol w:w="819"/>
        <w:gridCol w:w="702"/>
      </w:tblGrid>
      <w:tr w:rsidR="0016270A" w:rsidRPr="0044261C">
        <w:trPr>
          <w:trHeight w:val="624"/>
        </w:trPr>
        <w:tc>
          <w:tcPr>
            <w:tcW w:w="1535" w:type="pct"/>
            <w:gridSpan w:val="2"/>
            <w:tcBorders>
              <w:bottom w:val="single" w:sz="4" w:space="0" w:color="auto"/>
            </w:tcBorders>
            <w:shd w:val="clear" w:color="auto" w:fill="auto"/>
            <w:vAlign w:val="center"/>
          </w:tcPr>
          <w:p w:rsidR="0016270A" w:rsidRPr="0044261C" w:rsidRDefault="0016270A" w:rsidP="00433DB7">
            <w:pPr>
              <w:jc w:val="center"/>
              <w:rPr>
                <w:b/>
              </w:rPr>
            </w:pPr>
            <w:r w:rsidRPr="0044261C">
              <w:rPr>
                <w:b/>
              </w:rPr>
              <w:lastRenderedPageBreak/>
              <w:t>合计</w:t>
            </w:r>
          </w:p>
        </w:tc>
        <w:tc>
          <w:tcPr>
            <w:tcW w:w="1733" w:type="pct"/>
            <w:gridSpan w:val="4"/>
            <w:tcBorders>
              <w:bottom w:val="single" w:sz="4" w:space="0" w:color="auto"/>
            </w:tcBorders>
            <w:shd w:val="clear" w:color="auto" w:fill="auto"/>
            <w:vAlign w:val="center"/>
          </w:tcPr>
          <w:p w:rsidR="0016270A" w:rsidRPr="0044261C" w:rsidRDefault="0016270A" w:rsidP="00433DB7">
            <w:pPr>
              <w:jc w:val="center"/>
              <w:rPr>
                <w:b/>
              </w:rPr>
            </w:pPr>
            <w:r w:rsidRPr="0044261C">
              <w:rPr>
                <w:b/>
              </w:rPr>
              <w:t>专任教师职称结构</w:t>
            </w:r>
          </w:p>
        </w:tc>
        <w:tc>
          <w:tcPr>
            <w:tcW w:w="1733" w:type="pct"/>
            <w:gridSpan w:val="4"/>
            <w:tcBorders>
              <w:bottom w:val="single" w:sz="4" w:space="0" w:color="auto"/>
            </w:tcBorders>
            <w:shd w:val="clear" w:color="auto" w:fill="auto"/>
            <w:vAlign w:val="center"/>
          </w:tcPr>
          <w:p w:rsidR="0016270A" w:rsidRPr="0044261C" w:rsidRDefault="0016270A" w:rsidP="00433DB7">
            <w:pPr>
              <w:jc w:val="center"/>
              <w:rPr>
                <w:b/>
              </w:rPr>
            </w:pPr>
            <w:r w:rsidRPr="0044261C">
              <w:rPr>
                <w:b/>
              </w:rPr>
              <w:t>专任教师学历结构</w:t>
            </w:r>
          </w:p>
        </w:tc>
      </w:tr>
      <w:tr w:rsidR="0016270A" w:rsidRPr="0044261C">
        <w:trPr>
          <w:trHeight w:val="624"/>
        </w:trPr>
        <w:tc>
          <w:tcPr>
            <w:tcW w:w="767" w:type="pct"/>
            <w:tcBorders>
              <w:top w:val="single" w:sz="4" w:space="0" w:color="auto"/>
            </w:tcBorders>
            <w:shd w:val="clear" w:color="auto" w:fill="auto"/>
            <w:vAlign w:val="center"/>
          </w:tcPr>
          <w:p w:rsidR="0016270A" w:rsidRPr="0044261C" w:rsidRDefault="0016270A" w:rsidP="00433DB7">
            <w:pPr>
              <w:jc w:val="center"/>
            </w:pPr>
            <w:r w:rsidRPr="0044261C">
              <w:t>教职工总数</w:t>
            </w:r>
          </w:p>
        </w:tc>
        <w:tc>
          <w:tcPr>
            <w:tcW w:w="767" w:type="pct"/>
            <w:tcBorders>
              <w:top w:val="single" w:sz="4" w:space="0" w:color="auto"/>
            </w:tcBorders>
            <w:shd w:val="clear" w:color="auto" w:fill="auto"/>
            <w:vAlign w:val="center"/>
          </w:tcPr>
          <w:p w:rsidR="0016270A" w:rsidRPr="0044261C" w:rsidRDefault="0016270A" w:rsidP="00433DB7">
            <w:pPr>
              <w:jc w:val="center"/>
            </w:pPr>
            <w:r w:rsidRPr="0044261C">
              <w:t>专任教师数</w:t>
            </w:r>
          </w:p>
        </w:tc>
        <w:tc>
          <w:tcPr>
            <w:tcW w:w="449" w:type="pct"/>
            <w:tcBorders>
              <w:top w:val="single" w:sz="4" w:space="0" w:color="auto"/>
            </w:tcBorders>
            <w:shd w:val="clear" w:color="auto" w:fill="auto"/>
            <w:vAlign w:val="center"/>
          </w:tcPr>
          <w:p w:rsidR="0016270A" w:rsidRPr="0044261C" w:rsidRDefault="0016270A" w:rsidP="00433DB7">
            <w:pPr>
              <w:jc w:val="center"/>
            </w:pPr>
            <w:r w:rsidRPr="0044261C">
              <w:t>正高</w:t>
            </w:r>
          </w:p>
        </w:tc>
        <w:tc>
          <w:tcPr>
            <w:tcW w:w="449" w:type="pct"/>
            <w:tcBorders>
              <w:top w:val="single" w:sz="4" w:space="0" w:color="auto"/>
            </w:tcBorders>
            <w:shd w:val="clear" w:color="auto" w:fill="auto"/>
            <w:vAlign w:val="center"/>
          </w:tcPr>
          <w:p w:rsidR="0016270A" w:rsidRPr="0044261C" w:rsidRDefault="0016270A" w:rsidP="00433DB7">
            <w:pPr>
              <w:jc w:val="center"/>
            </w:pPr>
            <w:r w:rsidRPr="0044261C">
              <w:t>副高</w:t>
            </w:r>
          </w:p>
        </w:tc>
        <w:tc>
          <w:tcPr>
            <w:tcW w:w="449" w:type="pct"/>
            <w:tcBorders>
              <w:top w:val="single" w:sz="4" w:space="0" w:color="auto"/>
            </w:tcBorders>
            <w:shd w:val="clear" w:color="auto" w:fill="auto"/>
            <w:vAlign w:val="center"/>
          </w:tcPr>
          <w:p w:rsidR="0016270A" w:rsidRPr="0044261C" w:rsidRDefault="0016270A" w:rsidP="00433DB7">
            <w:pPr>
              <w:jc w:val="center"/>
            </w:pPr>
            <w:r w:rsidRPr="0044261C">
              <w:t>中级</w:t>
            </w:r>
          </w:p>
        </w:tc>
        <w:tc>
          <w:tcPr>
            <w:tcW w:w="385" w:type="pct"/>
            <w:tcBorders>
              <w:top w:val="single" w:sz="4" w:space="0" w:color="auto"/>
            </w:tcBorders>
            <w:shd w:val="clear" w:color="auto" w:fill="auto"/>
            <w:vAlign w:val="center"/>
          </w:tcPr>
          <w:p w:rsidR="0016270A" w:rsidRPr="0044261C" w:rsidRDefault="0016270A" w:rsidP="00433DB7">
            <w:pPr>
              <w:jc w:val="center"/>
            </w:pPr>
            <w:r w:rsidRPr="0044261C">
              <w:t>其他</w:t>
            </w:r>
          </w:p>
        </w:tc>
        <w:tc>
          <w:tcPr>
            <w:tcW w:w="449" w:type="pct"/>
            <w:tcBorders>
              <w:top w:val="single" w:sz="4" w:space="0" w:color="auto"/>
            </w:tcBorders>
            <w:shd w:val="clear" w:color="auto" w:fill="auto"/>
            <w:vAlign w:val="center"/>
          </w:tcPr>
          <w:p w:rsidR="0016270A" w:rsidRPr="0044261C" w:rsidRDefault="0016270A" w:rsidP="00433DB7">
            <w:pPr>
              <w:jc w:val="center"/>
            </w:pPr>
            <w:r w:rsidRPr="0044261C">
              <w:t>博士</w:t>
            </w:r>
          </w:p>
        </w:tc>
        <w:tc>
          <w:tcPr>
            <w:tcW w:w="449" w:type="pct"/>
            <w:tcBorders>
              <w:top w:val="single" w:sz="4" w:space="0" w:color="auto"/>
            </w:tcBorders>
            <w:shd w:val="clear" w:color="auto" w:fill="auto"/>
            <w:vAlign w:val="center"/>
          </w:tcPr>
          <w:p w:rsidR="0016270A" w:rsidRPr="0044261C" w:rsidRDefault="0016270A" w:rsidP="00433DB7">
            <w:pPr>
              <w:jc w:val="center"/>
            </w:pPr>
            <w:r w:rsidRPr="0044261C">
              <w:t>硕士</w:t>
            </w:r>
          </w:p>
        </w:tc>
        <w:tc>
          <w:tcPr>
            <w:tcW w:w="449" w:type="pct"/>
            <w:tcBorders>
              <w:top w:val="single" w:sz="4" w:space="0" w:color="auto"/>
            </w:tcBorders>
            <w:shd w:val="clear" w:color="auto" w:fill="auto"/>
            <w:vAlign w:val="center"/>
          </w:tcPr>
          <w:p w:rsidR="0016270A" w:rsidRPr="0044261C" w:rsidRDefault="0016270A" w:rsidP="00433DB7">
            <w:pPr>
              <w:jc w:val="center"/>
            </w:pPr>
            <w:r w:rsidRPr="0044261C">
              <w:t>本科</w:t>
            </w:r>
          </w:p>
        </w:tc>
        <w:tc>
          <w:tcPr>
            <w:tcW w:w="385" w:type="pct"/>
            <w:tcBorders>
              <w:top w:val="single" w:sz="4" w:space="0" w:color="auto"/>
            </w:tcBorders>
            <w:shd w:val="clear" w:color="auto" w:fill="auto"/>
            <w:vAlign w:val="center"/>
          </w:tcPr>
          <w:p w:rsidR="0016270A" w:rsidRPr="0044261C" w:rsidRDefault="0016270A" w:rsidP="00433DB7">
            <w:pPr>
              <w:jc w:val="center"/>
            </w:pPr>
            <w:r w:rsidRPr="0044261C">
              <w:t>其他</w:t>
            </w:r>
          </w:p>
        </w:tc>
      </w:tr>
      <w:tr w:rsidR="0016270A" w:rsidRPr="0044261C">
        <w:trPr>
          <w:trHeight w:val="624"/>
        </w:trPr>
        <w:tc>
          <w:tcPr>
            <w:tcW w:w="767" w:type="pct"/>
            <w:shd w:val="clear" w:color="auto" w:fill="auto"/>
            <w:vAlign w:val="center"/>
          </w:tcPr>
          <w:p w:rsidR="0016270A" w:rsidRPr="0044261C" w:rsidRDefault="002740C8" w:rsidP="00433DB7">
            <w:pPr>
              <w:jc w:val="center"/>
            </w:pPr>
            <w:r w:rsidRPr="0044261C">
              <w:t>61</w:t>
            </w:r>
          </w:p>
        </w:tc>
        <w:tc>
          <w:tcPr>
            <w:tcW w:w="767" w:type="pct"/>
            <w:shd w:val="clear" w:color="auto" w:fill="auto"/>
            <w:vAlign w:val="center"/>
          </w:tcPr>
          <w:p w:rsidR="0016270A" w:rsidRPr="0044261C" w:rsidRDefault="00BF016F" w:rsidP="00437A6F">
            <w:pPr>
              <w:jc w:val="center"/>
            </w:pPr>
            <w:r w:rsidRPr="0044261C">
              <w:t>4</w:t>
            </w:r>
            <w:r w:rsidR="002740C8" w:rsidRPr="0044261C">
              <w:rPr>
                <w:rFonts w:hint="eastAsia"/>
              </w:rPr>
              <w:t>8</w:t>
            </w:r>
          </w:p>
        </w:tc>
        <w:tc>
          <w:tcPr>
            <w:tcW w:w="449" w:type="pct"/>
            <w:shd w:val="clear" w:color="auto" w:fill="auto"/>
            <w:vAlign w:val="center"/>
          </w:tcPr>
          <w:p w:rsidR="0016270A" w:rsidRPr="0044261C" w:rsidRDefault="002740C8" w:rsidP="00433DB7">
            <w:pPr>
              <w:jc w:val="center"/>
            </w:pPr>
            <w:r w:rsidRPr="0044261C">
              <w:t>9</w:t>
            </w:r>
          </w:p>
        </w:tc>
        <w:tc>
          <w:tcPr>
            <w:tcW w:w="449" w:type="pct"/>
            <w:shd w:val="clear" w:color="auto" w:fill="auto"/>
            <w:vAlign w:val="center"/>
          </w:tcPr>
          <w:p w:rsidR="0016270A" w:rsidRPr="0044261C" w:rsidRDefault="002740C8" w:rsidP="00437A6F">
            <w:pPr>
              <w:jc w:val="center"/>
            </w:pPr>
            <w:r w:rsidRPr="0044261C">
              <w:t>1</w:t>
            </w:r>
            <w:r w:rsidR="002E70EA" w:rsidRPr="0044261C">
              <w:rPr>
                <w:rFonts w:hint="eastAsia"/>
              </w:rPr>
              <w:t>4</w:t>
            </w:r>
          </w:p>
        </w:tc>
        <w:tc>
          <w:tcPr>
            <w:tcW w:w="449" w:type="pct"/>
            <w:shd w:val="clear" w:color="auto" w:fill="auto"/>
            <w:vAlign w:val="center"/>
          </w:tcPr>
          <w:p w:rsidR="0016270A" w:rsidRPr="0044261C" w:rsidRDefault="000A419C" w:rsidP="002A00E1">
            <w:pPr>
              <w:jc w:val="center"/>
            </w:pPr>
            <w:r w:rsidRPr="0044261C">
              <w:t>2</w:t>
            </w:r>
            <w:r w:rsidR="002E70EA" w:rsidRPr="0044261C">
              <w:rPr>
                <w:rFonts w:hint="eastAsia"/>
              </w:rPr>
              <w:t>4</w:t>
            </w:r>
          </w:p>
        </w:tc>
        <w:tc>
          <w:tcPr>
            <w:tcW w:w="385" w:type="pct"/>
            <w:shd w:val="clear" w:color="auto" w:fill="auto"/>
            <w:vAlign w:val="center"/>
          </w:tcPr>
          <w:p w:rsidR="0016270A" w:rsidRPr="0044261C" w:rsidRDefault="002D7B97" w:rsidP="00433DB7">
            <w:pPr>
              <w:jc w:val="center"/>
            </w:pPr>
            <w:r w:rsidRPr="0044261C">
              <w:t>1</w:t>
            </w:r>
          </w:p>
        </w:tc>
        <w:tc>
          <w:tcPr>
            <w:tcW w:w="449" w:type="pct"/>
            <w:shd w:val="clear" w:color="auto" w:fill="auto"/>
            <w:vAlign w:val="center"/>
          </w:tcPr>
          <w:p w:rsidR="0016270A" w:rsidRPr="0044261C" w:rsidRDefault="00C45B28" w:rsidP="00433DB7">
            <w:pPr>
              <w:jc w:val="center"/>
            </w:pPr>
            <w:r w:rsidRPr="0044261C">
              <w:rPr>
                <w:rFonts w:hint="eastAsia"/>
              </w:rPr>
              <w:t>26</w:t>
            </w:r>
          </w:p>
        </w:tc>
        <w:tc>
          <w:tcPr>
            <w:tcW w:w="449" w:type="pct"/>
            <w:shd w:val="clear" w:color="auto" w:fill="auto"/>
            <w:vAlign w:val="center"/>
          </w:tcPr>
          <w:p w:rsidR="0016270A" w:rsidRPr="0044261C" w:rsidRDefault="00C45B28" w:rsidP="00433DB7">
            <w:pPr>
              <w:jc w:val="center"/>
            </w:pPr>
            <w:r w:rsidRPr="0044261C">
              <w:rPr>
                <w:rFonts w:hint="eastAsia"/>
              </w:rPr>
              <w:t>18</w:t>
            </w:r>
          </w:p>
        </w:tc>
        <w:tc>
          <w:tcPr>
            <w:tcW w:w="449" w:type="pct"/>
            <w:shd w:val="clear" w:color="auto" w:fill="auto"/>
            <w:vAlign w:val="center"/>
          </w:tcPr>
          <w:p w:rsidR="0016270A" w:rsidRPr="0044261C" w:rsidRDefault="00B677FE" w:rsidP="00433DB7">
            <w:pPr>
              <w:jc w:val="center"/>
            </w:pPr>
            <w:r w:rsidRPr="0044261C">
              <w:t>4</w:t>
            </w:r>
          </w:p>
        </w:tc>
        <w:tc>
          <w:tcPr>
            <w:tcW w:w="385" w:type="pct"/>
            <w:shd w:val="clear" w:color="auto" w:fill="auto"/>
            <w:vAlign w:val="center"/>
          </w:tcPr>
          <w:p w:rsidR="0016270A" w:rsidRPr="0044261C" w:rsidRDefault="000A419C" w:rsidP="00433DB7">
            <w:pPr>
              <w:jc w:val="center"/>
            </w:pPr>
            <w:r w:rsidRPr="0044261C">
              <w:t>0</w:t>
            </w:r>
          </w:p>
        </w:tc>
      </w:tr>
      <w:tr w:rsidR="0016270A" w:rsidRPr="0044261C">
        <w:trPr>
          <w:trHeight w:val="624"/>
        </w:trPr>
        <w:tc>
          <w:tcPr>
            <w:tcW w:w="1535" w:type="pct"/>
            <w:gridSpan w:val="2"/>
            <w:shd w:val="clear" w:color="auto" w:fill="auto"/>
            <w:vAlign w:val="center"/>
          </w:tcPr>
          <w:p w:rsidR="0016270A" w:rsidRPr="0044261C" w:rsidRDefault="0016270A" w:rsidP="00433DB7">
            <w:pPr>
              <w:jc w:val="center"/>
            </w:pPr>
            <w:r w:rsidRPr="0044261C">
              <w:t>比例</w:t>
            </w:r>
            <w:r w:rsidRPr="0044261C">
              <w:t>%</w:t>
            </w:r>
          </w:p>
        </w:tc>
        <w:tc>
          <w:tcPr>
            <w:tcW w:w="449" w:type="pct"/>
            <w:shd w:val="clear" w:color="auto" w:fill="auto"/>
            <w:vAlign w:val="center"/>
          </w:tcPr>
          <w:p w:rsidR="0016270A" w:rsidRPr="0044261C" w:rsidRDefault="00F14937" w:rsidP="00433DB7">
            <w:pPr>
              <w:jc w:val="center"/>
            </w:pPr>
            <w:r w:rsidRPr="0044261C">
              <w:rPr>
                <w:rFonts w:hint="eastAsia"/>
              </w:rPr>
              <w:t>18.8</w:t>
            </w:r>
            <w:r w:rsidR="005D51FA" w:rsidRPr="0044261C">
              <w:t>%</w:t>
            </w:r>
          </w:p>
        </w:tc>
        <w:tc>
          <w:tcPr>
            <w:tcW w:w="449" w:type="pct"/>
            <w:shd w:val="clear" w:color="auto" w:fill="auto"/>
            <w:vAlign w:val="center"/>
          </w:tcPr>
          <w:p w:rsidR="0016270A" w:rsidRPr="0044261C" w:rsidRDefault="00F14937" w:rsidP="00437A6F">
            <w:pPr>
              <w:jc w:val="center"/>
            </w:pPr>
            <w:r w:rsidRPr="0044261C">
              <w:rPr>
                <w:rFonts w:hint="eastAsia"/>
              </w:rPr>
              <w:t>29.2</w:t>
            </w:r>
            <w:r w:rsidR="005D51FA" w:rsidRPr="0044261C">
              <w:t>%</w:t>
            </w:r>
          </w:p>
        </w:tc>
        <w:tc>
          <w:tcPr>
            <w:tcW w:w="449" w:type="pct"/>
            <w:shd w:val="clear" w:color="auto" w:fill="auto"/>
            <w:vAlign w:val="center"/>
          </w:tcPr>
          <w:p w:rsidR="0016270A" w:rsidRPr="0044261C" w:rsidRDefault="00F14937" w:rsidP="00433DB7">
            <w:pPr>
              <w:jc w:val="center"/>
            </w:pPr>
            <w:r w:rsidRPr="0044261C">
              <w:rPr>
                <w:rFonts w:hint="eastAsia"/>
              </w:rPr>
              <w:t>50</w:t>
            </w:r>
            <w:r w:rsidR="005D51FA" w:rsidRPr="0044261C">
              <w:t>%</w:t>
            </w:r>
          </w:p>
        </w:tc>
        <w:tc>
          <w:tcPr>
            <w:tcW w:w="385" w:type="pct"/>
            <w:shd w:val="clear" w:color="auto" w:fill="auto"/>
            <w:vAlign w:val="center"/>
          </w:tcPr>
          <w:p w:rsidR="0016270A" w:rsidRPr="0044261C" w:rsidRDefault="00F14937" w:rsidP="00433DB7">
            <w:pPr>
              <w:jc w:val="center"/>
            </w:pPr>
            <w:r w:rsidRPr="0044261C">
              <w:rPr>
                <w:rFonts w:hint="eastAsia"/>
              </w:rPr>
              <w:t>2</w:t>
            </w:r>
            <w:r w:rsidR="005D51FA" w:rsidRPr="0044261C">
              <w:t>%</w:t>
            </w:r>
          </w:p>
        </w:tc>
        <w:tc>
          <w:tcPr>
            <w:tcW w:w="449" w:type="pct"/>
            <w:shd w:val="clear" w:color="auto" w:fill="auto"/>
            <w:vAlign w:val="center"/>
          </w:tcPr>
          <w:p w:rsidR="0016270A" w:rsidRPr="0044261C" w:rsidRDefault="00C90791" w:rsidP="00433DB7">
            <w:pPr>
              <w:jc w:val="center"/>
            </w:pPr>
            <w:r w:rsidRPr="0044261C">
              <w:rPr>
                <w:rFonts w:hint="eastAsia"/>
              </w:rPr>
              <w:t>54.2</w:t>
            </w:r>
            <w:r w:rsidR="005D51FA" w:rsidRPr="0044261C">
              <w:t>%</w:t>
            </w:r>
          </w:p>
        </w:tc>
        <w:tc>
          <w:tcPr>
            <w:tcW w:w="449" w:type="pct"/>
            <w:shd w:val="clear" w:color="auto" w:fill="auto"/>
            <w:vAlign w:val="center"/>
          </w:tcPr>
          <w:p w:rsidR="0016270A" w:rsidRPr="0044261C" w:rsidRDefault="00C90791" w:rsidP="00433DB7">
            <w:pPr>
              <w:jc w:val="center"/>
            </w:pPr>
            <w:r w:rsidRPr="0044261C">
              <w:rPr>
                <w:rFonts w:hint="eastAsia"/>
              </w:rPr>
              <w:t>37.5</w:t>
            </w:r>
            <w:r w:rsidR="005D51FA" w:rsidRPr="0044261C">
              <w:t>%</w:t>
            </w:r>
          </w:p>
        </w:tc>
        <w:tc>
          <w:tcPr>
            <w:tcW w:w="449" w:type="pct"/>
            <w:shd w:val="clear" w:color="auto" w:fill="auto"/>
            <w:vAlign w:val="center"/>
          </w:tcPr>
          <w:p w:rsidR="0016270A" w:rsidRPr="0044261C" w:rsidRDefault="00C90791" w:rsidP="00433DB7">
            <w:pPr>
              <w:jc w:val="center"/>
            </w:pPr>
            <w:r w:rsidRPr="0044261C">
              <w:rPr>
                <w:rFonts w:hint="eastAsia"/>
              </w:rPr>
              <w:t>8.3</w:t>
            </w:r>
            <w:r w:rsidR="005D51FA" w:rsidRPr="0044261C">
              <w:t>%</w:t>
            </w:r>
          </w:p>
        </w:tc>
        <w:tc>
          <w:tcPr>
            <w:tcW w:w="385" w:type="pct"/>
            <w:shd w:val="clear" w:color="auto" w:fill="auto"/>
            <w:vAlign w:val="center"/>
          </w:tcPr>
          <w:p w:rsidR="0016270A" w:rsidRPr="0044261C" w:rsidRDefault="005D51FA" w:rsidP="00433DB7">
            <w:pPr>
              <w:jc w:val="center"/>
            </w:pPr>
            <w:r w:rsidRPr="0044261C">
              <w:t>0</w:t>
            </w:r>
          </w:p>
        </w:tc>
      </w:tr>
      <w:tr w:rsidR="0016270A" w:rsidRPr="0044261C">
        <w:trPr>
          <w:trHeight w:val="624"/>
        </w:trPr>
        <w:tc>
          <w:tcPr>
            <w:tcW w:w="1535" w:type="pct"/>
            <w:gridSpan w:val="2"/>
            <w:shd w:val="clear" w:color="auto" w:fill="auto"/>
            <w:vAlign w:val="center"/>
          </w:tcPr>
          <w:p w:rsidR="00893B3E" w:rsidRPr="0044261C" w:rsidRDefault="0016270A" w:rsidP="00433DB7">
            <w:pPr>
              <w:jc w:val="center"/>
            </w:pPr>
            <w:r w:rsidRPr="0044261C">
              <w:t>主讲本科生课程的教授</w:t>
            </w:r>
          </w:p>
          <w:p w:rsidR="0016270A" w:rsidRPr="0044261C" w:rsidRDefault="0016270A" w:rsidP="00433DB7">
            <w:pPr>
              <w:jc w:val="center"/>
            </w:pPr>
            <w:r w:rsidRPr="0044261C">
              <w:t>占教授总数的比例（</w:t>
            </w:r>
            <w:r w:rsidRPr="0044261C">
              <w:t>%</w:t>
            </w:r>
            <w:r w:rsidRPr="0044261C">
              <w:t>）</w:t>
            </w:r>
          </w:p>
        </w:tc>
        <w:tc>
          <w:tcPr>
            <w:tcW w:w="3465" w:type="pct"/>
            <w:gridSpan w:val="8"/>
            <w:shd w:val="clear" w:color="auto" w:fill="auto"/>
            <w:vAlign w:val="center"/>
          </w:tcPr>
          <w:p w:rsidR="0016270A" w:rsidRPr="0044261C" w:rsidRDefault="00A40343" w:rsidP="00433DB7">
            <w:pPr>
              <w:jc w:val="center"/>
            </w:pPr>
            <w:r w:rsidRPr="0044261C">
              <w:t>100</w:t>
            </w:r>
            <w:r w:rsidR="00DF19EE" w:rsidRPr="0044261C">
              <w:t>%</w:t>
            </w:r>
          </w:p>
        </w:tc>
      </w:tr>
    </w:tbl>
    <w:p w:rsidR="00DA1F8E" w:rsidRPr="0044261C" w:rsidRDefault="00DA1F8E" w:rsidP="00321094">
      <w:pPr>
        <w:ind w:firstLineChars="200" w:firstLine="560"/>
        <w:jc w:val="left"/>
        <w:rPr>
          <w:sz w:val="28"/>
          <w:szCs w:val="28"/>
        </w:rPr>
      </w:pPr>
      <w:r w:rsidRPr="0044261C">
        <w:rPr>
          <w:sz w:val="28"/>
          <w:szCs w:val="28"/>
        </w:rPr>
        <w:t xml:space="preserve">        </w:t>
      </w:r>
    </w:p>
    <w:p w:rsidR="0016270A" w:rsidRPr="0044261C" w:rsidRDefault="0016270A" w:rsidP="00A235E7">
      <w:pPr>
        <w:pStyle w:val="1"/>
        <w:spacing w:before="0" w:after="0" w:line="240" w:lineRule="auto"/>
        <w:jc w:val="left"/>
        <w:rPr>
          <w:rFonts w:eastAsia="黑体"/>
          <w:b w:val="0"/>
          <w:sz w:val="28"/>
          <w:szCs w:val="28"/>
        </w:rPr>
      </w:pPr>
      <w:bookmarkStart w:id="9" w:name="_Toc497739470"/>
      <w:r w:rsidRPr="0044261C">
        <w:rPr>
          <w:rFonts w:eastAsia="黑体"/>
          <w:b w:val="0"/>
          <w:sz w:val="28"/>
          <w:szCs w:val="28"/>
        </w:rPr>
        <w:t>（二）教学经费</w:t>
      </w:r>
      <w:bookmarkEnd w:id="9"/>
    </w:p>
    <w:p w:rsidR="00781F70" w:rsidRPr="0044261C" w:rsidRDefault="00781F70" w:rsidP="00781F70">
      <w:pPr>
        <w:spacing w:line="400" w:lineRule="exact"/>
        <w:ind w:firstLineChars="200" w:firstLine="480"/>
        <w:rPr>
          <w:kern w:val="0"/>
          <w:sz w:val="24"/>
        </w:rPr>
      </w:pPr>
      <w:r w:rsidRPr="0044261C">
        <w:rPr>
          <w:kern w:val="0"/>
          <w:sz w:val="24"/>
        </w:rPr>
        <w:t>学院本科教学经费包括日常公用经费、设备购置与维护经费、毕业实习实践经费、教学实习与实验经费，全部由学校按年核拨，学校对教学经费的使用有严格的报销审核流程，确保教学经费的使用效率，同时，学院建立了《资源与环境学院经费使用管理办法》、《资源与环境学院经费预算及管理办法》等规章制度，对学校核拨的教学经费经学院党政联席会议讨论后印发《资源与环境学院经费分配办法》，所有教学经费一律按预算由负责本科教学的副院长根据本科教学的需要管理支配，不能以任何理由挪为他用。重点课程建设费、教改项目经费、学科专业竞赛经费、本科生科研训练计划项目经费和</w:t>
      </w:r>
      <w:r w:rsidR="005B5DB6" w:rsidRPr="0044261C">
        <w:rPr>
          <w:rFonts w:hint="eastAsia"/>
          <w:kern w:val="0"/>
          <w:sz w:val="24"/>
        </w:rPr>
        <w:t>“</w:t>
      </w:r>
      <w:r w:rsidR="005B5DB6" w:rsidRPr="0044261C">
        <w:rPr>
          <w:kern w:val="0"/>
          <w:sz w:val="24"/>
        </w:rPr>
        <w:t>Mapgis</w:t>
      </w:r>
      <w:r w:rsidR="005B5DB6" w:rsidRPr="0044261C">
        <w:rPr>
          <w:kern w:val="0"/>
          <w:sz w:val="24"/>
        </w:rPr>
        <w:t>精英班</w:t>
      </w:r>
      <w:r w:rsidR="005B5DB6" w:rsidRPr="0044261C">
        <w:rPr>
          <w:rFonts w:hint="eastAsia"/>
          <w:kern w:val="0"/>
          <w:sz w:val="24"/>
        </w:rPr>
        <w:t>”</w:t>
      </w:r>
      <w:r w:rsidRPr="0044261C">
        <w:rPr>
          <w:kern w:val="0"/>
          <w:sz w:val="24"/>
        </w:rPr>
        <w:t>培养经费均专款专用。</w:t>
      </w:r>
    </w:p>
    <w:p w:rsidR="0016270A" w:rsidRPr="0044261C" w:rsidRDefault="0016270A" w:rsidP="00A235E7">
      <w:pPr>
        <w:pStyle w:val="1"/>
        <w:spacing w:before="0" w:after="0" w:line="240" w:lineRule="auto"/>
        <w:jc w:val="left"/>
        <w:rPr>
          <w:rFonts w:eastAsia="黑体"/>
          <w:b w:val="0"/>
          <w:sz w:val="28"/>
          <w:szCs w:val="28"/>
        </w:rPr>
      </w:pPr>
      <w:bookmarkStart w:id="10" w:name="_Toc497739471"/>
      <w:r w:rsidRPr="0044261C">
        <w:rPr>
          <w:rFonts w:eastAsia="黑体"/>
          <w:b w:val="0"/>
          <w:sz w:val="28"/>
          <w:szCs w:val="28"/>
        </w:rPr>
        <w:t>（三）实验室和仪器设备</w:t>
      </w:r>
      <w:bookmarkEnd w:id="10"/>
    </w:p>
    <w:p w:rsidR="006823AA" w:rsidRPr="0044261C" w:rsidRDefault="006823AA" w:rsidP="00D526B8">
      <w:pPr>
        <w:spacing w:afterLines="50" w:line="360" w:lineRule="auto"/>
        <w:ind w:firstLineChars="200" w:firstLine="422"/>
        <w:jc w:val="center"/>
        <w:rPr>
          <w:b/>
          <w:szCs w:val="21"/>
        </w:rPr>
      </w:pPr>
      <w:r w:rsidRPr="0044261C">
        <w:rPr>
          <w:b/>
          <w:szCs w:val="21"/>
        </w:rPr>
        <w:t>表</w:t>
      </w:r>
      <w:r w:rsidR="00C47FD2" w:rsidRPr="0044261C">
        <w:rPr>
          <w:rFonts w:hint="eastAsia"/>
          <w:b/>
          <w:szCs w:val="21"/>
        </w:rPr>
        <w:t>5</w:t>
      </w:r>
      <w:r w:rsidR="004F6F8F" w:rsidRPr="0044261C">
        <w:rPr>
          <w:b/>
          <w:szCs w:val="21"/>
        </w:rPr>
        <w:t xml:space="preserve"> </w:t>
      </w:r>
      <w:r w:rsidR="00D36FAA" w:rsidRPr="0044261C">
        <w:rPr>
          <w:b/>
          <w:szCs w:val="21"/>
        </w:rPr>
        <w:t xml:space="preserve"> 201</w:t>
      </w:r>
      <w:r w:rsidR="00D36FAA" w:rsidRPr="0044261C">
        <w:rPr>
          <w:rFonts w:hint="eastAsia"/>
          <w:b/>
          <w:szCs w:val="21"/>
        </w:rPr>
        <w:t>7</w:t>
      </w:r>
      <w:r w:rsidR="00D36FAA" w:rsidRPr="0044261C">
        <w:rPr>
          <w:b/>
          <w:szCs w:val="21"/>
        </w:rPr>
        <w:t>-201</w:t>
      </w:r>
      <w:r w:rsidR="00D36FAA" w:rsidRPr="0044261C">
        <w:rPr>
          <w:rFonts w:hint="eastAsia"/>
          <w:b/>
          <w:szCs w:val="21"/>
        </w:rPr>
        <w:t>8</w:t>
      </w:r>
      <w:r w:rsidRPr="0044261C">
        <w:rPr>
          <w:b/>
          <w:szCs w:val="21"/>
        </w:rPr>
        <w:t>学年实验室和仪器设备情况表</w:t>
      </w:r>
    </w:p>
    <w:tbl>
      <w:tblPr>
        <w:tblW w:w="55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808"/>
        <w:gridCol w:w="1359"/>
        <w:gridCol w:w="1148"/>
        <w:gridCol w:w="850"/>
        <w:gridCol w:w="2888"/>
        <w:gridCol w:w="505"/>
        <w:gridCol w:w="1164"/>
        <w:gridCol w:w="1420"/>
      </w:tblGrid>
      <w:tr w:rsidR="00D36FAA" w:rsidRPr="0044261C" w:rsidTr="00026D57">
        <w:trPr>
          <w:trHeight w:val="284"/>
          <w:tblHeader/>
          <w:jc w:val="center"/>
        </w:trPr>
        <w:tc>
          <w:tcPr>
            <w:tcW w:w="398"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b/>
                <w:szCs w:val="21"/>
              </w:rPr>
            </w:pPr>
            <w:r w:rsidRPr="0044261C">
              <w:rPr>
                <w:b/>
                <w:szCs w:val="21"/>
              </w:rPr>
              <w:t>序号</w:t>
            </w:r>
          </w:p>
        </w:tc>
        <w:tc>
          <w:tcPr>
            <w:tcW w:w="67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b/>
                <w:szCs w:val="21"/>
              </w:rPr>
            </w:pPr>
            <w:r w:rsidRPr="0044261C">
              <w:rPr>
                <w:b/>
                <w:szCs w:val="21"/>
              </w:rPr>
              <w:t>实验室</w:t>
            </w:r>
          </w:p>
          <w:p w:rsidR="00D36FAA" w:rsidRPr="0044261C" w:rsidRDefault="00D36FAA" w:rsidP="00707ABF">
            <w:pPr>
              <w:jc w:val="center"/>
              <w:rPr>
                <w:b/>
                <w:szCs w:val="21"/>
              </w:rPr>
            </w:pPr>
            <w:r w:rsidRPr="0044261C">
              <w:rPr>
                <w:b/>
                <w:szCs w:val="21"/>
              </w:rPr>
              <w:t>名称</w:t>
            </w:r>
          </w:p>
        </w:tc>
        <w:tc>
          <w:tcPr>
            <w:tcW w:w="566"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b/>
                <w:szCs w:val="21"/>
              </w:rPr>
            </w:pPr>
            <w:r w:rsidRPr="0044261C">
              <w:rPr>
                <w:b/>
                <w:szCs w:val="21"/>
              </w:rPr>
              <w:t>房号</w:t>
            </w:r>
          </w:p>
        </w:tc>
        <w:tc>
          <w:tcPr>
            <w:tcW w:w="41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b/>
                <w:szCs w:val="21"/>
              </w:rPr>
            </w:pPr>
            <w:r w:rsidRPr="0044261C">
              <w:rPr>
                <w:b/>
                <w:szCs w:val="21"/>
              </w:rPr>
              <w:t>面积（㎡）</w:t>
            </w: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b/>
                <w:szCs w:val="21"/>
              </w:rPr>
            </w:pPr>
            <w:r w:rsidRPr="0044261C">
              <w:rPr>
                <w:b/>
                <w:szCs w:val="21"/>
              </w:rPr>
              <w:t>主要教学实验仪器设备（含软件）名</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b/>
                <w:szCs w:val="21"/>
              </w:rPr>
            </w:pPr>
            <w:r w:rsidRPr="0044261C">
              <w:rPr>
                <w:b/>
                <w:szCs w:val="21"/>
              </w:rPr>
              <w:t>台套数</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b/>
                <w:szCs w:val="21"/>
              </w:rPr>
            </w:pPr>
            <w:r w:rsidRPr="0044261C">
              <w:rPr>
                <w:b/>
                <w:szCs w:val="21"/>
              </w:rPr>
              <w:t>单价</w:t>
            </w:r>
          </w:p>
          <w:p w:rsidR="00D36FAA" w:rsidRPr="0044261C" w:rsidRDefault="00D36FAA" w:rsidP="00707ABF">
            <w:pPr>
              <w:jc w:val="center"/>
              <w:rPr>
                <w:b/>
                <w:szCs w:val="21"/>
              </w:rPr>
            </w:pPr>
            <w:r w:rsidRPr="0044261C">
              <w:rPr>
                <w:b/>
                <w:szCs w:val="21"/>
              </w:rPr>
              <w:t>（元）</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b/>
                <w:szCs w:val="21"/>
              </w:rPr>
            </w:pPr>
            <w:r w:rsidRPr="0044261C">
              <w:rPr>
                <w:b/>
                <w:szCs w:val="21"/>
              </w:rPr>
              <w:t>采购年度</w:t>
            </w:r>
          </w:p>
        </w:tc>
      </w:tr>
      <w:tr w:rsidR="00D36FAA" w:rsidRPr="0044261C" w:rsidTr="00026D57">
        <w:trPr>
          <w:trHeight w:val="284"/>
          <w:jc w:val="center"/>
        </w:trPr>
        <w:tc>
          <w:tcPr>
            <w:tcW w:w="398" w:type="pct"/>
            <w:vMerge w:val="restar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r w:rsidRPr="0044261C">
              <w:rPr>
                <w:rFonts w:hint="eastAsia"/>
                <w:szCs w:val="21"/>
              </w:rPr>
              <w:t>1</w:t>
            </w:r>
          </w:p>
        </w:tc>
        <w:tc>
          <w:tcPr>
            <w:tcW w:w="670" w:type="pct"/>
            <w:vMerge w:val="restar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r w:rsidRPr="0044261C">
              <w:rPr>
                <w:rFonts w:hint="eastAsia"/>
                <w:szCs w:val="21"/>
              </w:rPr>
              <w:t>微生物学实验室</w:t>
            </w:r>
          </w:p>
        </w:tc>
        <w:tc>
          <w:tcPr>
            <w:tcW w:w="566" w:type="pct"/>
            <w:vMerge w:val="restar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r w:rsidRPr="0044261C">
              <w:rPr>
                <w:szCs w:val="21"/>
              </w:rPr>
              <w:t>1701</w:t>
            </w:r>
          </w:p>
        </w:tc>
        <w:tc>
          <w:tcPr>
            <w:tcW w:w="419" w:type="pct"/>
            <w:vMerge w:val="restar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r w:rsidRPr="0044261C">
              <w:rPr>
                <w:szCs w:val="21"/>
              </w:rPr>
              <w:t>109.35</w:t>
            </w: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hint="eastAsia"/>
                <w:kern w:val="0"/>
                <w:szCs w:val="21"/>
              </w:rPr>
              <w:t>超净工作台</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125</w:t>
            </w:r>
            <w:r w:rsidRPr="0044261C">
              <w:rPr>
                <w:rFonts w:ascii="Arial" w:hAnsi="Arial" w:cs="Arial" w:hint="eastAsia"/>
                <w:sz w:val="20"/>
                <w:szCs w:val="20"/>
              </w:rPr>
              <w:t>00</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2011-3-11</w:t>
            </w:r>
          </w:p>
        </w:tc>
      </w:tr>
      <w:tr w:rsidR="00D36FAA" w:rsidRPr="0044261C" w:rsidTr="00026D57">
        <w:trPr>
          <w:trHeight w:val="284"/>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hint="eastAsia"/>
                <w:kern w:val="0"/>
                <w:szCs w:val="21"/>
              </w:rPr>
              <w:t>电子天平</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20</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6754.58</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2005-12-1</w:t>
            </w:r>
          </w:p>
        </w:tc>
      </w:tr>
      <w:tr w:rsidR="00D36FAA" w:rsidRPr="0044261C" w:rsidTr="00026D57">
        <w:trPr>
          <w:trHeight w:val="284"/>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hint="eastAsia"/>
                <w:kern w:val="0"/>
                <w:szCs w:val="21"/>
              </w:rPr>
              <w:t>电冰柜</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348</w:t>
            </w:r>
            <w:r w:rsidRPr="0044261C">
              <w:rPr>
                <w:rFonts w:ascii="Arial" w:hAnsi="Arial" w:cs="Arial" w:hint="eastAsia"/>
                <w:sz w:val="20"/>
                <w:szCs w:val="20"/>
              </w:rPr>
              <w:t>0</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2006-4-1</w:t>
            </w:r>
          </w:p>
        </w:tc>
      </w:tr>
      <w:tr w:rsidR="00D36FAA" w:rsidRPr="0044261C" w:rsidTr="00026D57">
        <w:trPr>
          <w:trHeight w:val="284"/>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hint="eastAsia"/>
                <w:kern w:val="0"/>
                <w:szCs w:val="21"/>
              </w:rPr>
              <w:t>单目生物显微镜</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20</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910</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smartTag w:uri="urn:schemas-microsoft-com:office:smarttags" w:element="chsdate">
              <w:smartTagPr>
                <w:attr w:name="Year" w:val="2008"/>
                <w:attr w:name="Month" w:val="5"/>
                <w:attr w:name="Day" w:val="1"/>
                <w:attr w:name="IsLunarDate" w:val="False"/>
                <w:attr w:name="IsROCDate" w:val="False"/>
              </w:smartTagPr>
              <w:r w:rsidRPr="0044261C">
                <w:rPr>
                  <w:rFonts w:ascii="Arial" w:hAnsi="Arial" w:cs="Arial"/>
                  <w:sz w:val="20"/>
                  <w:szCs w:val="20"/>
                </w:rPr>
                <w:t>2008-5-1</w:t>
              </w:r>
            </w:smartTag>
          </w:p>
        </w:tc>
      </w:tr>
      <w:tr w:rsidR="00D36FAA" w:rsidRPr="0044261C" w:rsidTr="00026D57">
        <w:trPr>
          <w:trHeight w:val="277"/>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hint="eastAsia"/>
                <w:kern w:val="0"/>
                <w:szCs w:val="21"/>
              </w:rPr>
              <w:t>压力蒸汽灭菌器</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78</w:t>
            </w:r>
            <w:r w:rsidRPr="0044261C">
              <w:rPr>
                <w:rFonts w:ascii="Arial" w:hAnsi="Arial" w:cs="Arial" w:hint="eastAsia"/>
                <w:sz w:val="20"/>
                <w:szCs w:val="20"/>
              </w:rPr>
              <w:t>00</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2011-3-11</w:t>
            </w:r>
          </w:p>
        </w:tc>
      </w:tr>
      <w:tr w:rsidR="00D36FAA" w:rsidRPr="0044261C" w:rsidTr="00026D57">
        <w:trPr>
          <w:trHeight w:val="483"/>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hint="eastAsia"/>
                <w:kern w:val="0"/>
                <w:szCs w:val="21"/>
              </w:rPr>
              <w:t>恒温振荡器</w:t>
            </w:r>
          </w:p>
        </w:tc>
        <w:tc>
          <w:tcPr>
            <w:tcW w:w="249" w:type="pct"/>
            <w:tcBorders>
              <w:top w:val="single" w:sz="4" w:space="0" w:color="auto"/>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2</w:t>
            </w:r>
          </w:p>
        </w:tc>
        <w:tc>
          <w:tcPr>
            <w:tcW w:w="574" w:type="pct"/>
            <w:tcBorders>
              <w:top w:val="single" w:sz="4" w:space="0" w:color="auto"/>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6200</w:t>
            </w:r>
          </w:p>
        </w:tc>
        <w:tc>
          <w:tcPr>
            <w:tcW w:w="700" w:type="pct"/>
            <w:tcBorders>
              <w:top w:val="single" w:sz="4" w:space="0" w:color="auto"/>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2012-7-5</w:t>
            </w:r>
          </w:p>
        </w:tc>
      </w:tr>
      <w:tr w:rsidR="00D36FAA" w:rsidRPr="0044261C" w:rsidTr="00026D57">
        <w:trPr>
          <w:trHeight w:val="284"/>
          <w:jc w:val="center"/>
        </w:trPr>
        <w:tc>
          <w:tcPr>
            <w:tcW w:w="398" w:type="pct"/>
            <w:vMerge w:val="restar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r w:rsidRPr="0044261C">
              <w:rPr>
                <w:rFonts w:hint="eastAsia"/>
                <w:szCs w:val="21"/>
              </w:rPr>
              <w:t>2</w:t>
            </w:r>
          </w:p>
        </w:tc>
        <w:tc>
          <w:tcPr>
            <w:tcW w:w="670" w:type="pct"/>
            <w:vMerge w:val="restar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r w:rsidRPr="0044261C">
              <w:rPr>
                <w:rFonts w:hint="eastAsia"/>
                <w:szCs w:val="21"/>
              </w:rPr>
              <w:t>土壤物理实验室</w:t>
            </w:r>
          </w:p>
        </w:tc>
        <w:tc>
          <w:tcPr>
            <w:tcW w:w="566" w:type="pct"/>
            <w:vMerge w:val="restar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r w:rsidRPr="0044261C">
              <w:rPr>
                <w:szCs w:val="21"/>
              </w:rPr>
              <w:t>1702&amp;1703</w:t>
            </w:r>
          </w:p>
        </w:tc>
        <w:tc>
          <w:tcPr>
            <w:tcW w:w="419" w:type="pct"/>
            <w:vMerge w:val="restar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r w:rsidRPr="0044261C">
              <w:rPr>
                <w:szCs w:val="21"/>
              </w:rPr>
              <w:t>143.694</w:t>
            </w: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ascii="宋体" w:hAnsi="宋体" w:cs="Arial" w:hint="eastAsia"/>
                <w:kern w:val="0"/>
                <w:sz w:val="20"/>
                <w:szCs w:val="20"/>
              </w:rPr>
              <w:t>铂金坩锅</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3</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390</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1979-10-1</w:t>
            </w:r>
          </w:p>
        </w:tc>
      </w:tr>
      <w:tr w:rsidR="00D36FAA" w:rsidRPr="0044261C" w:rsidTr="00026D57">
        <w:trPr>
          <w:trHeight w:val="284"/>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ascii="宋体" w:hAnsi="宋体" w:cs="Arial" w:hint="eastAsia"/>
                <w:kern w:val="0"/>
                <w:sz w:val="20"/>
                <w:szCs w:val="20"/>
              </w:rPr>
              <w:t>玛瑙研钵</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6</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321</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1981-11-1</w:t>
            </w:r>
          </w:p>
        </w:tc>
      </w:tr>
      <w:tr w:rsidR="00D36FAA" w:rsidRPr="0044261C" w:rsidTr="00026D57">
        <w:trPr>
          <w:trHeight w:val="284"/>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ascii="宋体" w:hAnsi="宋体" w:cs="Arial" w:hint="eastAsia"/>
                <w:kern w:val="0"/>
                <w:sz w:val="20"/>
                <w:szCs w:val="20"/>
              </w:rPr>
              <w:t>团粒分析器</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620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1983-11-1</w:t>
            </w:r>
          </w:p>
        </w:tc>
      </w:tr>
      <w:tr w:rsidR="00D36FAA" w:rsidRPr="0044261C" w:rsidTr="00026D57">
        <w:trPr>
          <w:trHeight w:val="284"/>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ascii="宋体" w:hAnsi="宋体" w:cs="Arial" w:hint="eastAsia"/>
                <w:kern w:val="0"/>
                <w:sz w:val="20"/>
                <w:szCs w:val="20"/>
              </w:rPr>
              <w:t>电导仪</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8</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820</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2008-5-1</w:t>
            </w:r>
          </w:p>
        </w:tc>
      </w:tr>
      <w:tr w:rsidR="00D36FAA" w:rsidRPr="0044261C" w:rsidTr="00026D57">
        <w:trPr>
          <w:trHeight w:val="284"/>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ascii="宋体" w:hAnsi="宋体" w:cs="Arial" w:hint="eastAsia"/>
                <w:kern w:val="0"/>
                <w:sz w:val="20"/>
                <w:szCs w:val="20"/>
              </w:rPr>
              <w:t>火焰光度计</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2</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8500</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2008-6-19</w:t>
            </w:r>
          </w:p>
        </w:tc>
      </w:tr>
      <w:tr w:rsidR="00D36FAA" w:rsidRPr="0044261C" w:rsidTr="00026D57">
        <w:trPr>
          <w:trHeight w:val="284"/>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ascii="宋体" w:hAnsi="宋体" w:cs="Arial" w:hint="eastAsia"/>
                <w:kern w:val="0"/>
                <w:sz w:val="20"/>
                <w:szCs w:val="20"/>
              </w:rPr>
              <w:t>电热恒温鼓风干燥器</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3650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2008-5-1</w:t>
            </w:r>
          </w:p>
        </w:tc>
      </w:tr>
      <w:tr w:rsidR="00D36FAA" w:rsidRPr="0044261C" w:rsidTr="00026D57">
        <w:trPr>
          <w:trHeight w:val="284"/>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ascii="宋体" w:hAnsi="宋体" w:cs="Arial" w:hint="eastAsia"/>
                <w:kern w:val="0"/>
                <w:sz w:val="20"/>
                <w:szCs w:val="20"/>
              </w:rPr>
              <w:t>冰箱</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2</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5200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2012-5-11</w:t>
            </w:r>
          </w:p>
        </w:tc>
      </w:tr>
      <w:tr w:rsidR="00D36FAA" w:rsidRPr="0044261C" w:rsidTr="00026D57">
        <w:trPr>
          <w:trHeight w:val="284"/>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ascii="宋体" w:hAnsi="宋体" w:cs="Arial" w:hint="eastAsia"/>
                <w:kern w:val="0"/>
                <w:sz w:val="20"/>
                <w:szCs w:val="20"/>
              </w:rPr>
              <w:t>不锈钢恒温水浴锅</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2</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1100</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2008-5-1</w:t>
            </w:r>
          </w:p>
        </w:tc>
      </w:tr>
      <w:tr w:rsidR="00D36FAA" w:rsidRPr="0044261C" w:rsidTr="00026D57">
        <w:trPr>
          <w:trHeight w:val="284"/>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ascii="宋体" w:hAnsi="宋体" w:cs="Arial" w:hint="eastAsia"/>
                <w:kern w:val="0"/>
                <w:sz w:val="20"/>
                <w:szCs w:val="20"/>
              </w:rPr>
              <w:t>磁力搅拌器</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6</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1680</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2008-5-1</w:t>
            </w:r>
          </w:p>
        </w:tc>
      </w:tr>
      <w:tr w:rsidR="00D36FAA" w:rsidRPr="0044261C" w:rsidTr="00026D57">
        <w:trPr>
          <w:trHeight w:val="284"/>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ascii="宋体" w:hAnsi="宋体" w:cs="Arial" w:hint="eastAsia"/>
                <w:kern w:val="0"/>
                <w:sz w:val="20"/>
                <w:szCs w:val="20"/>
              </w:rPr>
              <w:t>压力膜仪</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97088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2008-5-19</w:t>
            </w:r>
          </w:p>
        </w:tc>
      </w:tr>
      <w:tr w:rsidR="00D36FAA" w:rsidRPr="0044261C" w:rsidTr="00026D57">
        <w:trPr>
          <w:trHeight w:val="284"/>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ascii="宋体" w:hAnsi="宋体" w:cs="Arial" w:hint="eastAsia"/>
                <w:kern w:val="0"/>
                <w:sz w:val="20"/>
                <w:szCs w:val="20"/>
              </w:rPr>
              <w:t>红外测温仪</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780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2008-6-19</w:t>
            </w:r>
          </w:p>
        </w:tc>
      </w:tr>
      <w:tr w:rsidR="00D36FAA" w:rsidRPr="0044261C" w:rsidTr="00026D57">
        <w:trPr>
          <w:trHeight w:val="284"/>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ascii="宋体" w:hAnsi="宋体" w:cs="Arial" w:hint="eastAsia"/>
                <w:kern w:val="0"/>
                <w:sz w:val="20"/>
                <w:szCs w:val="20"/>
              </w:rPr>
              <w:t>盐度计</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3000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2008-6-19</w:t>
            </w:r>
          </w:p>
        </w:tc>
      </w:tr>
      <w:tr w:rsidR="00D36FAA" w:rsidRPr="0044261C" w:rsidTr="00026D57">
        <w:trPr>
          <w:trHeight w:val="284"/>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ascii="宋体" w:hAnsi="宋体" w:cs="Arial" w:hint="eastAsia"/>
                <w:kern w:val="0"/>
                <w:sz w:val="20"/>
                <w:szCs w:val="20"/>
              </w:rPr>
              <w:t>分光光度计</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6240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2008-6-19</w:t>
            </w:r>
          </w:p>
        </w:tc>
      </w:tr>
      <w:tr w:rsidR="00D36FAA" w:rsidRPr="0044261C" w:rsidTr="00026D57">
        <w:trPr>
          <w:trHeight w:val="284"/>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ascii="Arial" w:hAnsi="Arial" w:cs="Arial"/>
                <w:kern w:val="0"/>
                <w:sz w:val="20"/>
                <w:szCs w:val="20"/>
              </w:rPr>
              <w:t>电热鼓风干燥</w:t>
            </w:r>
            <w:r w:rsidRPr="0044261C">
              <w:rPr>
                <w:rFonts w:ascii="Arial" w:hAnsi="Arial" w:cs="Arial" w:hint="eastAsia"/>
                <w:kern w:val="0"/>
                <w:sz w:val="20"/>
                <w:szCs w:val="20"/>
              </w:rPr>
              <w:t>器</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4450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2008-6-19</w:t>
            </w:r>
          </w:p>
        </w:tc>
      </w:tr>
      <w:tr w:rsidR="00D36FAA" w:rsidRPr="0044261C" w:rsidTr="00026D57">
        <w:trPr>
          <w:trHeight w:val="284"/>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ascii="Arial" w:hAnsi="Arial" w:cs="Arial"/>
                <w:kern w:val="0"/>
                <w:sz w:val="20"/>
                <w:szCs w:val="20"/>
              </w:rPr>
              <w:t>恒温水浴箱</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1250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2008-6-19</w:t>
            </w:r>
          </w:p>
        </w:tc>
      </w:tr>
      <w:tr w:rsidR="00D36FAA" w:rsidRPr="0044261C" w:rsidTr="00026D57">
        <w:trPr>
          <w:trHeight w:val="284"/>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ascii="Arial" w:hAnsi="Arial" w:cs="Arial"/>
                <w:kern w:val="0"/>
                <w:sz w:val="20"/>
                <w:szCs w:val="20"/>
              </w:rPr>
              <w:t>离心机</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7800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2008-6-19</w:t>
            </w:r>
          </w:p>
        </w:tc>
      </w:tr>
      <w:tr w:rsidR="00D36FAA" w:rsidRPr="0044261C" w:rsidTr="00026D57">
        <w:trPr>
          <w:trHeight w:val="483"/>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ascii="Arial" w:hAnsi="Arial" w:cs="Arial"/>
                <w:kern w:val="0"/>
                <w:sz w:val="20"/>
                <w:szCs w:val="20"/>
              </w:rPr>
              <w:t>数显水浴恒温振荡</w:t>
            </w:r>
            <w:r w:rsidRPr="0044261C">
              <w:rPr>
                <w:rFonts w:ascii="Arial" w:hAnsi="Arial" w:cs="Arial" w:hint="eastAsia"/>
                <w:kern w:val="0"/>
                <w:sz w:val="20"/>
                <w:szCs w:val="20"/>
              </w:rPr>
              <w:t>器</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5680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2008-6-19</w:t>
            </w:r>
          </w:p>
        </w:tc>
      </w:tr>
      <w:tr w:rsidR="00D36FAA" w:rsidRPr="0044261C" w:rsidTr="00026D57">
        <w:trPr>
          <w:trHeight w:val="284"/>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ascii="宋体" w:hAnsi="宋体" w:cs="Arial" w:hint="eastAsia"/>
                <w:kern w:val="0"/>
                <w:sz w:val="20"/>
                <w:szCs w:val="20"/>
              </w:rPr>
              <w:t>高纯水器</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9900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2011-12-21</w:t>
            </w:r>
          </w:p>
        </w:tc>
      </w:tr>
      <w:tr w:rsidR="00D36FAA" w:rsidRPr="0044261C" w:rsidTr="00026D57">
        <w:trPr>
          <w:trHeight w:val="284"/>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ascii="Arial" w:hAnsi="Arial" w:cs="Arial"/>
                <w:kern w:val="0"/>
                <w:sz w:val="20"/>
                <w:szCs w:val="20"/>
              </w:rPr>
              <w:t>通风橱</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8300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2012-4-13</w:t>
            </w:r>
          </w:p>
        </w:tc>
      </w:tr>
      <w:tr w:rsidR="00D36FAA" w:rsidRPr="0044261C" w:rsidTr="00026D57">
        <w:trPr>
          <w:trHeight w:val="284"/>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ascii="Arial" w:hAnsi="Arial" w:cs="Arial"/>
                <w:kern w:val="0"/>
                <w:sz w:val="20"/>
                <w:szCs w:val="20"/>
              </w:rPr>
              <w:t>电热恒温水浴锅</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1300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2012-7-5</w:t>
            </w:r>
          </w:p>
        </w:tc>
      </w:tr>
      <w:tr w:rsidR="00D36FAA" w:rsidRPr="0044261C" w:rsidTr="00026D57">
        <w:trPr>
          <w:trHeight w:val="284"/>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ascii="Arial" w:hAnsi="Arial" w:cs="Arial"/>
                <w:kern w:val="0"/>
                <w:sz w:val="20"/>
                <w:szCs w:val="20"/>
              </w:rPr>
              <w:t>恒温油浴锅</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4000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2012-7-5</w:t>
            </w:r>
          </w:p>
        </w:tc>
      </w:tr>
      <w:tr w:rsidR="00D36FAA" w:rsidRPr="0044261C" w:rsidTr="00026D57">
        <w:trPr>
          <w:trHeight w:val="284"/>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ascii="Arial" w:hAnsi="Arial" w:cs="Arial"/>
                <w:kern w:val="0"/>
                <w:sz w:val="20"/>
                <w:szCs w:val="20"/>
              </w:rPr>
              <w:t>台式低速离心机</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9200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2012-7-5</w:t>
            </w:r>
          </w:p>
        </w:tc>
      </w:tr>
      <w:tr w:rsidR="00D36FAA" w:rsidRPr="0044261C" w:rsidTr="00026D57">
        <w:trPr>
          <w:trHeight w:val="284"/>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ascii="宋体" w:hAnsi="宋体" w:cs="Arial" w:hint="eastAsia"/>
                <w:kern w:val="0"/>
                <w:sz w:val="20"/>
                <w:szCs w:val="20"/>
              </w:rPr>
              <w:t>移液枪</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5</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500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2012-7-5</w:t>
            </w:r>
          </w:p>
        </w:tc>
      </w:tr>
      <w:tr w:rsidR="00D36FAA" w:rsidRPr="0044261C" w:rsidTr="00026D57">
        <w:trPr>
          <w:trHeight w:val="284"/>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ascii="宋体" w:hAnsi="宋体" w:cs="Arial" w:hint="eastAsia"/>
                <w:kern w:val="0"/>
                <w:sz w:val="20"/>
                <w:szCs w:val="20"/>
              </w:rPr>
              <w:t>微控电热板</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5</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4800</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2012-7-5</w:t>
            </w:r>
          </w:p>
        </w:tc>
      </w:tr>
      <w:tr w:rsidR="00D36FAA" w:rsidRPr="0044261C" w:rsidTr="00026D57">
        <w:trPr>
          <w:trHeight w:val="284"/>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ascii="宋体" w:hAnsi="宋体" w:cs="Arial" w:hint="eastAsia"/>
                <w:kern w:val="0"/>
                <w:sz w:val="20"/>
                <w:szCs w:val="20"/>
              </w:rPr>
              <w:t>循环水真空泵</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2100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2012-7-5</w:t>
            </w:r>
          </w:p>
        </w:tc>
      </w:tr>
      <w:tr w:rsidR="00D36FAA" w:rsidRPr="0044261C" w:rsidTr="00026D57">
        <w:trPr>
          <w:trHeight w:val="284"/>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ascii="Arial" w:hAnsi="Arial" w:cs="Arial"/>
                <w:kern w:val="0"/>
                <w:sz w:val="20"/>
                <w:szCs w:val="20"/>
              </w:rPr>
              <w:t>远红外消煮炉</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4000</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2012-7-5</w:t>
            </w:r>
          </w:p>
        </w:tc>
      </w:tr>
      <w:tr w:rsidR="00D36FAA" w:rsidRPr="0044261C" w:rsidTr="00026D57">
        <w:trPr>
          <w:trHeight w:val="284"/>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kern w:val="0"/>
                <w:sz w:val="20"/>
                <w:szCs w:val="20"/>
              </w:rPr>
            </w:pPr>
            <w:r w:rsidRPr="0044261C">
              <w:rPr>
                <w:rFonts w:ascii="Arial" w:hAnsi="Arial" w:cs="Arial"/>
                <w:kern w:val="0"/>
                <w:sz w:val="20"/>
                <w:szCs w:val="20"/>
              </w:rPr>
              <w:t>远红外消煮炉</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6000</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2012-9-24</w:t>
            </w:r>
          </w:p>
        </w:tc>
      </w:tr>
      <w:tr w:rsidR="00D36FAA" w:rsidRPr="0044261C" w:rsidTr="00026D57">
        <w:trPr>
          <w:trHeight w:val="284"/>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ascii="Arial" w:hAnsi="Arial" w:cs="Arial"/>
                <w:kern w:val="0"/>
                <w:sz w:val="20"/>
                <w:szCs w:val="20"/>
              </w:rPr>
              <w:t>手持式</w:t>
            </w:r>
            <w:r w:rsidRPr="0044261C">
              <w:rPr>
                <w:rFonts w:ascii="Arial" w:hAnsi="Arial" w:cs="Arial"/>
                <w:kern w:val="0"/>
                <w:sz w:val="20"/>
                <w:szCs w:val="20"/>
              </w:rPr>
              <w:t>X</w:t>
            </w:r>
            <w:r w:rsidRPr="0044261C">
              <w:rPr>
                <w:rFonts w:ascii="Arial" w:hAnsi="Arial" w:cs="Arial"/>
                <w:kern w:val="0"/>
                <w:sz w:val="20"/>
                <w:szCs w:val="20"/>
              </w:rPr>
              <w:t>射线荧光光谱仪</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191990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2012-9-5</w:t>
            </w:r>
          </w:p>
        </w:tc>
      </w:tr>
      <w:tr w:rsidR="00D36FAA" w:rsidRPr="0044261C" w:rsidTr="00026D57">
        <w:trPr>
          <w:trHeight w:val="284"/>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ascii="宋体" w:hAnsi="宋体" w:cs="Arial" w:hint="eastAsia"/>
                <w:kern w:val="0"/>
                <w:sz w:val="20"/>
                <w:szCs w:val="20"/>
              </w:rPr>
              <w:t>可见分光光度计</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10000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2012-9-24</w:t>
            </w:r>
          </w:p>
        </w:tc>
      </w:tr>
      <w:tr w:rsidR="00D36FAA" w:rsidRPr="0044261C" w:rsidTr="00026D57">
        <w:trPr>
          <w:trHeight w:val="284"/>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ascii="宋体" w:hAnsi="宋体" w:cs="Arial" w:hint="eastAsia"/>
                <w:kern w:val="0"/>
                <w:sz w:val="20"/>
                <w:szCs w:val="20"/>
              </w:rPr>
              <w:t>土壤阳离子交换量检测仪</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2</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14300</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2013-9-5</w:t>
            </w:r>
          </w:p>
        </w:tc>
      </w:tr>
      <w:tr w:rsidR="00D36FAA" w:rsidRPr="0044261C" w:rsidTr="00026D57">
        <w:trPr>
          <w:trHeight w:val="284"/>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ascii="Arial" w:hAnsi="Arial" w:cs="Arial"/>
                <w:kern w:val="0"/>
                <w:sz w:val="20"/>
                <w:szCs w:val="20"/>
              </w:rPr>
              <w:t>恒温培养箱</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2</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4250</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2013-9-5</w:t>
            </w:r>
          </w:p>
        </w:tc>
      </w:tr>
      <w:tr w:rsidR="00D36FAA" w:rsidRPr="0044261C" w:rsidTr="00026D57">
        <w:trPr>
          <w:trHeight w:val="284"/>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ascii="Arial" w:hAnsi="Arial" w:cs="Arial"/>
                <w:kern w:val="0"/>
                <w:sz w:val="20"/>
                <w:szCs w:val="20"/>
              </w:rPr>
              <w:t>土壤团聚体分析仪</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15600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2013-9-5</w:t>
            </w:r>
          </w:p>
        </w:tc>
      </w:tr>
      <w:tr w:rsidR="00D36FAA" w:rsidRPr="0044261C" w:rsidTr="00026D57">
        <w:trPr>
          <w:trHeight w:val="284"/>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ascii="Arial" w:hAnsi="Arial" w:cs="Arial"/>
                <w:kern w:val="0"/>
                <w:sz w:val="20"/>
                <w:szCs w:val="20"/>
              </w:rPr>
              <w:t>恒温振荡器</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9500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2013-9-5</w:t>
            </w:r>
          </w:p>
        </w:tc>
      </w:tr>
      <w:tr w:rsidR="00D36FAA" w:rsidRPr="0044261C" w:rsidTr="00026D57">
        <w:trPr>
          <w:trHeight w:val="284"/>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ascii="宋体" w:hAnsi="宋体" w:cs="Arial" w:hint="eastAsia"/>
                <w:kern w:val="0"/>
                <w:sz w:val="20"/>
                <w:szCs w:val="20"/>
              </w:rPr>
              <w:t>红外石英消化炉</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11500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2013-9-5</w:t>
            </w:r>
          </w:p>
        </w:tc>
      </w:tr>
      <w:tr w:rsidR="00D36FAA" w:rsidRPr="0044261C" w:rsidTr="00026D57">
        <w:trPr>
          <w:trHeight w:val="284"/>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ascii="宋体" w:hAnsi="宋体" w:cs="Arial" w:hint="eastAsia"/>
                <w:kern w:val="0"/>
                <w:sz w:val="20"/>
                <w:szCs w:val="20"/>
              </w:rPr>
              <w:t>紫外、可见分光光度计</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2</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15200</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2014-1-6</w:t>
            </w:r>
          </w:p>
        </w:tc>
      </w:tr>
      <w:tr w:rsidR="00D36FAA" w:rsidRPr="0044261C" w:rsidTr="00026D57">
        <w:trPr>
          <w:trHeight w:val="284"/>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ascii="宋体" w:hAnsi="宋体" w:cs="Arial" w:hint="eastAsia"/>
                <w:kern w:val="0"/>
                <w:sz w:val="20"/>
                <w:szCs w:val="20"/>
              </w:rPr>
              <w:t>电动振筛机</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1000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2014-1-6</w:t>
            </w:r>
          </w:p>
        </w:tc>
      </w:tr>
      <w:tr w:rsidR="00D36FAA" w:rsidRPr="0044261C" w:rsidTr="00026D57">
        <w:trPr>
          <w:trHeight w:val="284"/>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ascii="宋体" w:hAnsi="宋体" w:cs="Arial" w:hint="eastAsia"/>
                <w:kern w:val="0"/>
                <w:sz w:val="20"/>
                <w:szCs w:val="20"/>
              </w:rPr>
              <w:t>张力土壤入渗仪</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58100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2014-3-6</w:t>
            </w:r>
          </w:p>
        </w:tc>
      </w:tr>
      <w:tr w:rsidR="00D36FAA" w:rsidRPr="0044261C" w:rsidTr="00026D57">
        <w:trPr>
          <w:trHeight w:val="284"/>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ascii="宋体" w:hAnsi="宋体" w:cs="Arial" w:hint="eastAsia"/>
                <w:kern w:val="0"/>
                <w:sz w:val="20"/>
                <w:szCs w:val="20"/>
              </w:rPr>
              <w:t>数字式土壤紧实度仪</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16800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2014-3-6</w:t>
            </w:r>
          </w:p>
        </w:tc>
      </w:tr>
      <w:tr w:rsidR="00D36FAA" w:rsidRPr="0044261C" w:rsidTr="00026D57">
        <w:trPr>
          <w:trHeight w:val="284"/>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ascii="宋体" w:hAnsi="宋体" w:cs="Arial" w:hint="eastAsia"/>
                <w:kern w:val="0"/>
                <w:sz w:val="20"/>
                <w:szCs w:val="20"/>
              </w:rPr>
              <w:t>便携式土壤水分温度电导率速测仪</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2</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19890</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2014-3-6</w:t>
            </w:r>
          </w:p>
        </w:tc>
      </w:tr>
      <w:tr w:rsidR="00D36FAA" w:rsidRPr="0044261C" w:rsidTr="00026D57">
        <w:trPr>
          <w:trHeight w:val="284"/>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ascii="宋体" w:hAnsi="宋体" w:cs="Arial" w:hint="eastAsia"/>
                <w:kern w:val="0"/>
                <w:sz w:val="20"/>
                <w:szCs w:val="20"/>
              </w:rPr>
              <w:t>田间水分监测系统</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2</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87560</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2014-3-6</w:t>
            </w:r>
          </w:p>
        </w:tc>
      </w:tr>
      <w:tr w:rsidR="00D36FAA" w:rsidRPr="0044261C" w:rsidTr="00026D57">
        <w:trPr>
          <w:trHeight w:val="284"/>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ascii="宋体" w:hAnsi="宋体" w:cs="Arial" w:hint="eastAsia"/>
                <w:kern w:val="0"/>
                <w:sz w:val="20"/>
                <w:szCs w:val="20"/>
              </w:rPr>
              <w:t>酸度计</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3</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2125</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2014-12-18</w:t>
            </w:r>
          </w:p>
        </w:tc>
      </w:tr>
      <w:tr w:rsidR="00D36FAA" w:rsidRPr="0044261C" w:rsidTr="00026D57">
        <w:trPr>
          <w:trHeight w:val="287"/>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ascii="Arial" w:hAnsi="Arial" w:cs="Arial"/>
                <w:kern w:val="0"/>
                <w:sz w:val="20"/>
                <w:szCs w:val="20"/>
              </w:rPr>
              <w:t>田间便携式张力仪</w:t>
            </w:r>
          </w:p>
        </w:tc>
        <w:tc>
          <w:tcPr>
            <w:tcW w:w="249" w:type="pct"/>
            <w:tcBorders>
              <w:top w:val="single" w:sz="4" w:space="0" w:color="auto"/>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10</w:t>
            </w:r>
          </w:p>
        </w:tc>
        <w:tc>
          <w:tcPr>
            <w:tcW w:w="574" w:type="pct"/>
            <w:tcBorders>
              <w:top w:val="single" w:sz="4" w:space="0" w:color="auto"/>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1450</w:t>
            </w:r>
          </w:p>
        </w:tc>
        <w:tc>
          <w:tcPr>
            <w:tcW w:w="700" w:type="pct"/>
            <w:tcBorders>
              <w:top w:val="single" w:sz="4" w:space="0" w:color="auto"/>
              <w:left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2008-5-1</w:t>
            </w:r>
          </w:p>
        </w:tc>
      </w:tr>
      <w:tr w:rsidR="00D36FAA" w:rsidRPr="0044261C" w:rsidTr="00026D57">
        <w:trPr>
          <w:trHeight w:val="284"/>
          <w:jc w:val="center"/>
        </w:trPr>
        <w:tc>
          <w:tcPr>
            <w:tcW w:w="398" w:type="pct"/>
            <w:vMerge w:val="restart"/>
            <w:tcBorders>
              <w:top w:val="single" w:sz="4" w:space="0" w:color="auto"/>
              <w:left w:val="single" w:sz="4" w:space="0" w:color="auto"/>
              <w:right w:val="single" w:sz="4" w:space="0" w:color="auto"/>
            </w:tcBorders>
            <w:vAlign w:val="center"/>
          </w:tcPr>
          <w:p w:rsidR="00D36FAA" w:rsidRPr="0044261C" w:rsidRDefault="00D36FAA" w:rsidP="00707ABF">
            <w:pPr>
              <w:jc w:val="center"/>
              <w:rPr>
                <w:szCs w:val="21"/>
              </w:rPr>
            </w:pPr>
            <w:r w:rsidRPr="0044261C">
              <w:rPr>
                <w:rFonts w:hint="eastAsia"/>
                <w:szCs w:val="21"/>
              </w:rPr>
              <w:t>3</w:t>
            </w:r>
          </w:p>
        </w:tc>
        <w:tc>
          <w:tcPr>
            <w:tcW w:w="670" w:type="pct"/>
            <w:vMerge w:val="restart"/>
            <w:tcBorders>
              <w:top w:val="single" w:sz="4" w:space="0" w:color="auto"/>
              <w:left w:val="single" w:sz="4" w:space="0" w:color="auto"/>
              <w:right w:val="single" w:sz="4" w:space="0" w:color="auto"/>
            </w:tcBorders>
            <w:vAlign w:val="center"/>
          </w:tcPr>
          <w:p w:rsidR="00D36FAA" w:rsidRPr="0044261C" w:rsidRDefault="00D36FAA" w:rsidP="00707ABF">
            <w:pPr>
              <w:jc w:val="center"/>
              <w:rPr>
                <w:szCs w:val="21"/>
              </w:rPr>
            </w:pPr>
            <w:r w:rsidRPr="0044261C">
              <w:rPr>
                <w:rFonts w:hint="eastAsia"/>
                <w:szCs w:val="21"/>
              </w:rPr>
              <w:t>土壤农化分析室</w:t>
            </w:r>
          </w:p>
        </w:tc>
        <w:tc>
          <w:tcPr>
            <w:tcW w:w="566" w:type="pct"/>
            <w:vMerge w:val="restart"/>
            <w:tcBorders>
              <w:top w:val="single" w:sz="4" w:space="0" w:color="auto"/>
              <w:left w:val="single" w:sz="4" w:space="0" w:color="auto"/>
              <w:right w:val="single" w:sz="4" w:space="0" w:color="auto"/>
            </w:tcBorders>
            <w:vAlign w:val="center"/>
          </w:tcPr>
          <w:p w:rsidR="00D36FAA" w:rsidRPr="0044261C" w:rsidRDefault="00D36FAA" w:rsidP="00707ABF">
            <w:pPr>
              <w:jc w:val="center"/>
              <w:rPr>
                <w:szCs w:val="21"/>
              </w:rPr>
            </w:pPr>
            <w:r w:rsidRPr="0044261C">
              <w:rPr>
                <w:rFonts w:hint="eastAsia"/>
                <w:szCs w:val="21"/>
              </w:rPr>
              <w:t>2</w:t>
            </w:r>
            <w:r w:rsidRPr="0044261C">
              <w:rPr>
                <w:rFonts w:hint="eastAsia"/>
                <w:szCs w:val="21"/>
              </w:rPr>
              <w:t>号实验楼</w:t>
            </w:r>
            <w:r w:rsidRPr="0044261C">
              <w:rPr>
                <w:rFonts w:hint="eastAsia"/>
                <w:szCs w:val="21"/>
              </w:rPr>
              <w:t>1704&amp;170</w:t>
            </w:r>
            <w:r w:rsidRPr="0044261C">
              <w:rPr>
                <w:rFonts w:hint="eastAsia"/>
                <w:szCs w:val="21"/>
              </w:rPr>
              <w:lastRenderedPageBreak/>
              <w:t>5</w:t>
            </w:r>
          </w:p>
        </w:tc>
        <w:tc>
          <w:tcPr>
            <w:tcW w:w="419" w:type="pct"/>
            <w:vMerge w:val="restart"/>
            <w:tcBorders>
              <w:top w:val="single" w:sz="4" w:space="0" w:color="auto"/>
              <w:left w:val="single" w:sz="4" w:space="0" w:color="auto"/>
              <w:right w:val="single" w:sz="4" w:space="0" w:color="auto"/>
            </w:tcBorders>
            <w:vAlign w:val="center"/>
          </w:tcPr>
          <w:p w:rsidR="00D36FAA" w:rsidRPr="0044261C" w:rsidRDefault="00D36FAA" w:rsidP="00707ABF">
            <w:pPr>
              <w:jc w:val="center"/>
              <w:rPr>
                <w:szCs w:val="21"/>
              </w:rPr>
            </w:pPr>
            <w:r w:rsidRPr="0044261C">
              <w:rPr>
                <w:szCs w:val="21"/>
              </w:rPr>
              <w:lastRenderedPageBreak/>
              <w:t>154.926</w:t>
            </w: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植物水势压力仪</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46750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2004-1-1</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多功能电导仪</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6640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2004-10-1</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实验室蒸馏仪</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0700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2007-3-1</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分光光度计</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6300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2007-3-1</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电冰柜</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2880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2007-3-1</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电热恒温培养箱</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2160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2007-3-1</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恒温培养箱</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2650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2007-3-1</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电子天平</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2</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5200</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2007-6-13</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电导仪</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850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2007-6-15</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万能粉碎机</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800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2007-6-15</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宋体" w:hAnsi="宋体" w:cs="Arial"/>
                <w:sz w:val="20"/>
                <w:szCs w:val="20"/>
              </w:rPr>
            </w:pPr>
            <w:r w:rsidRPr="0044261C">
              <w:rPr>
                <w:rFonts w:cs="Arial" w:hint="eastAsia"/>
                <w:sz w:val="20"/>
                <w:szCs w:val="20"/>
              </w:rPr>
              <w:t>冷藏柜</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4000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2008-5-8</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微型植物试样粉碎机</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750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2010-5-10</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循环水式多用真空泵</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1580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2010-5-10</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宋体" w:hAnsi="宋体" w:cs="Arial"/>
                <w:sz w:val="20"/>
                <w:szCs w:val="20"/>
              </w:rPr>
            </w:pPr>
            <w:r w:rsidRPr="0044261C">
              <w:rPr>
                <w:rFonts w:cs="Arial" w:hint="eastAsia"/>
                <w:sz w:val="20"/>
                <w:szCs w:val="20"/>
              </w:rPr>
              <w:t>便携光合荧光仪</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369000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2010-7-9</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恒温震荡培养箱</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10800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2011-12-21</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台式低速大容量离心机</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12000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2011-12-21</w:t>
            </w:r>
          </w:p>
        </w:tc>
      </w:tr>
      <w:tr w:rsidR="00D36FAA" w:rsidRPr="0044261C" w:rsidTr="00026D57">
        <w:trPr>
          <w:trHeight w:val="35"/>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凯氏定氮仪</w:t>
            </w:r>
          </w:p>
        </w:tc>
        <w:tc>
          <w:tcPr>
            <w:tcW w:w="249" w:type="pct"/>
            <w:tcBorders>
              <w:top w:val="single" w:sz="4" w:space="0" w:color="auto"/>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8600 </w:t>
            </w:r>
          </w:p>
        </w:tc>
        <w:tc>
          <w:tcPr>
            <w:tcW w:w="700" w:type="pct"/>
            <w:tcBorders>
              <w:top w:val="single" w:sz="4" w:space="0" w:color="auto"/>
              <w:left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2012-7-5</w:t>
            </w:r>
          </w:p>
        </w:tc>
      </w:tr>
      <w:tr w:rsidR="00D36FAA" w:rsidRPr="0044261C" w:rsidTr="00026D57">
        <w:trPr>
          <w:trHeight w:val="28"/>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自动旋光仪</w:t>
            </w:r>
          </w:p>
        </w:tc>
        <w:tc>
          <w:tcPr>
            <w:tcW w:w="249"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2</w:t>
            </w:r>
          </w:p>
        </w:tc>
        <w:tc>
          <w:tcPr>
            <w:tcW w:w="574"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8100</w:t>
            </w:r>
          </w:p>
        </w:tc>
        <w:tc>
          <w:tcPr>
            <w:tcW w:w="700" w:type="pct"/>
            <w:tcBorders>
              <w:left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2012-7-5</w:t>
            </w:r>
          </w:p>
        </w:tc>
      </w:tr>
      <w:tr w:rsidR="00D36FAA" w:rsidRPr="0044261C" w:rsidTr="00026D57">
        <w:trPr>
          <w:trHeight w:val="28"/>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电热鼓风干燥器</w:t>
            </w:r>
          </w:p>
        </w:tc>
        <w:tc>
          <w:tcPr>
            <w:tcW w:w="249"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5000 </w:t>
            </w:r>
          </w:p>
        </w:tc>
        <w:tc>
          <w:tcPr>
            <w:tcW w:w="700" w:type="pct"/>
            <w:tcBorders>
              <w:left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2012-7-5</w:t>
            </w:r>
          </w:p>
        </w:tc>
      </w:tr>
      <w:tr w:rsidR="00D36FAA" w:rsidRPr="0044261C" w:rsidTr="00026D57">
        <w:trPr>
          <w:trHeight w:val="28"/>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宋体" w:hAnsi="宋体" w:cs="Arial"/>
                <w:sz w:val="20"/>
                <w:szCs w:val="20"/>
              </w:rPr>
            </w:pPr>
            <w:r w:rsidRPr="0044261C">
              <w:rPr>
                <w:rFonts w:cs="Arial" w:hint="eastAsia"/>
                <w:sz w:val="20"/>
                <w:szCs w:val="20"/>
              </w:rPr>
              <w:t>根系动态监测系统</w:t>
            </w:r>
          </w:p>
        </w:tc>
        <w:tc>
          <w:tcPr>
            <w:tcW w:w="249"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188000 </w:t>
            </w:r>
          </w:p>
        </w:tc>
        <w:tc>
          <w:tcPr>
            <w:tcW w:w="700" w:type="pct"/>
            <w:tcBorders>
              <w:left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2012-9-5</w:t>
            </w:r>
          </w:p>
        </w:tc>
      </w:tr>
      <w:tr w:rsidR="00D36FAA" w:rsidRPr="0044261C" w:rsidTr="00026D57">
        <w:trPr>
          <w:trHeight w:val="28"/>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自动凯式定氮仪</w:t>
            </w:r>
          </w:p>
        </w:tc>
        <w:tc>
          <w:tcPr>
            <w:tcW w:w="249"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2</w:t>
            </w:r>
          </w:p>
        </w:tc>
        <w:tc>
          <w:tcPr>
            <w:tcW w:w="574"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28</w:t>
            </w:r>
            <w:r w:rsidRPr="0044261C">
              <w:rPr>
                <w:rFonts w:ascii="Arial" w:hAnsi="Arial" w:cs="Arial"/>
                <w:sz w:val="20"/>
                <w:szCs w:val="20"/>
              </w:rPr>
              <w:t xml:space="preserve">000 </w:t>
            </w:r>
          </w:p>
        </w:tc>
        <w:tc>
          <w:tcPr>
            <w:tcW w:w="700" w:type="pct"/>
            <w:tcBorders>
              <w:left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2013-9-5</w:t>
            </w:r>
          </w:p>
        </w:tc>
      </w:tr>
      <w:tr w:rsidR="00D36FAA" w:rsidRPr="0044261C" w:rsidTr="00026D57">
        <w:trPr>
          <w:trHeight w:val="28"/>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火焰光度计</w:t>
            </w:r>
          </w:p>
        </w:tc>
        <w:tc>
          <w:tcPr>
            <w:tcW w:w="249"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2</w:t>
            </w:r>
          </w:p>
        </w:tc>
        <w:tc>
          <w:tcPr>
            <w:tcW w:w="574"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9</w:t>
            </w:r>
            <w:r w:rsidRPr="0044261C">
              <w:rPr>
                <w:rFonts w:ascii="Arial" w:hAnsi="Arial" w:cs="Arial"/>
                <w:sz w:val="20"/>
                <w:szCs w:val="20"/>
              </w:rPr>
              <w:t xml:space="preserve">000 </w:t>
            </w:r>
          </w:p>
        </w:tc>
        <w:tc>
          <w:tcPr>
            <w:tcW w:w="700" w:type="pct"/>
            <w:tcBorders>
              <w:left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2013-9-5</w:t>
            </w:r>
          </w:p>
        </w:tc>
      </w:tr>
      <w:tr w:rsidR="00D36FAA" w:rsidRPr="0044261C" w:rsidTr="00026D57">
        <w:trPr>
          <w:trHeight w:val="28"/>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可见光分光光度计</w:t>
            </w:r>
          </w:p>
        </w:tc>
        <w:tc>
          <w:tcPr>
            <w:tcW w:w="249"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4</w:t>
            </w:r>
          </w:p>
        </w:tc>
        <w:tc>
          <w:tcPr>
            <w:tcW w:w="574"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4850</w:t>
            </w:r>
          </w:p>
        </w:tc>
        <w:tc>
          <w:tcPr>
            <w:tcW w:w="700" w:type="pct"/>
            <w:tcBorders>
              <w:left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2013-9-5</w:t>
            </w:r>
          </w:p>
        </w:tc>
      </w:tr>
      <w:tr w:rsidR="00D36FAA" w:rsidRPr="0044261C" w:rsidTr="00026D57">
        <w:trPr>
          <w:trHeight w:val="28"/>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宋体" w:hAnsi="宋体" w:cs="Arial"/>
                <w:sz w:val="20"/>
                <w:szCs w:val="20"/>
              </w:rPr>
            </w:pPr>
            <w:r w:rsidRPr="0044261C">
              <w:rPr>
                <w:rFonts w:cs="Arial" w:hint="eastAsia"/>
                <w:sz w:val="20"/>
                <w:szCs w:val="20"/>
              </w:rPr>
              <w:t>台式恒温振荡器</w:t>
            </w:r>
          </w:p>
        </w:tc>
        <w:tc>
          <w:tcPr>
            <w:tcW w:w="249"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11000 </w:t>
            </w:r>
          </w:p>
        </w:tc>
        <w:tc>
          <w:tcPr>
            <w:tcW w:w="700" w:type="pct"/>
            <w:tcBorders>
              <w:left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2015-10-23</w:t>
            </w:r>
          </w:p>
        </w:tc>
      </w:tr>
      <w:tr w:rsidR="00D36FAA" w:rsidRPr="0044261C" w:rsidTr="00026D57">
        <w:trPr>
          <w:trHeight w:val="28"/>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宋体" w:hAnsi="宋体" w:cs="Arial"/>
                <w:sz w:val="20"/>
                <w:szCs w:val="20"/>
              </w:rPr>
            </w:pPr>
            <w:r w:rsidRPr="0044261C">
              <w:rPr>
                <w:rFonts w:cs="Arial" w:hint="eastAsia"/>
                <w:sz w:val="20"/>
                <w:szCs w:val="20"/>
              </w:rPr>
              <w:t>便携式光合测定仪</w:t>
            </w:r>
          </w:p>
        </w:tc>
        <w:tc>
          <w:tcPr>
            <w:tcW w:w="249"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162962 </w:t>
            </w:r>
          </w:p>
        </w:tc>
        <w:tc>
          <w:tcPr>
            <w:tcW w:w="700" w:type="pct"/>
            <w:tcBorders>
              <w:left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2005-12-1</w:t>
            </w:r>
          </w:p>
        </w:tc>
      </w:tr>
      <w:tr w:rsidR="00D36FAA" w:rsidRPr="0044261C" w:rsidTr="00026D57">
        <w:trPr>
          <w:trHeight w:val="357"/>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凯式定氮仪</w:t>
            </w:r>
          </w:p>
        </w:tc>
        <w:tc>
          <w:tcPr>
            <w:tcW w:w="249"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5560 </w:t>
            </w:r>
          </w:p>
        </w:tc>
        <w:tc>
          <w:tcPr>
            <w:tcW w:w="700" w:type="pct"/>
            <w:tcBorders>
              <w:left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2011-11-6</w:t>
            </w:r>
          </w:p>
        </w:tc>
      </w:tr>
      <w:tr w:rsidR="00D36FAA" w:rsidRPr="0044261C" w:rsidTr="00026D57">
        <w:trPr>
          <w:trHeight w:val="357"/>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right w:val="single" w:sz="4" w:space="0" w:color="auto"/>
            </w:tcBorders>
            <w:vAlign w:val="center"/>
          </w:tcPr>
          <w:p w:rsidR="00D36FAA" w:rsidRPr="0044261C" w:rsidRDefault="00D36FAA" w:rsidP="00707ABF">
            <w:pPr>
              <w:widowControl/>
              <w:jc w:val="center"/>
              <w:rPr>
                <w:kern w:val="0"/>
                <w:szCs w:val="21"/>
              </w:rPr>
            </w:pPr>
            <w:r w:rsidRPr="0044261C">
              <w:rPr>
                <w:rFonts w:ascii="宋体" w:hAnsi="宋体" w:cs="Arial" w:hint="eastAsia"/>
                <w:kern w:val="0"/>
                <w:sz w:val="20"/>
                <w:szCs w:val="20"/>
              </w:rPr>
              <w:t>红外智能消化炉</w:t>
            </w:r>
          </w:p>
        </w:tc>
        <w:tc>
          <w:tcPr>
            <w:tcW w:w="249"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16000 </w:t>
            </w:r>
          </w:p>
        </w:tc>
        <w:tc>
          <w:tcPr>
            <w:tcW w:w="700" w:type="pct"/>
            <w:tcBorders>
              <w:left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2014-12-18</w:t>
            </w:r>
          </w:p>
        </w:tc>
      </w:tr>
      <w:tr w:rsidR="00D36FAA" w:rsidRPr="0044261C" w:rsidTr="00026D57">
        <w:trPr>
          <w:trHeight w:val="284"/>
          <w:jc w:val="center"/>
        </w:trPr>
        <w:tc>
          <w:tcPr>
            <w:tcW w:w="398" w:type="pct"/>
            <w:vMerge w:val="restart"/>
            <w:tcBorders>
              <w:top w:val="single" w:sz="4" w:space="0" w:color="auto"/>
              <w:left w:val="single" w:sz="4" w:space="0" w:color="auto"/>
              <w:right w:val="single" w:sz="4" w:space="0" w:color="auto"/>
            </w:tcBorders>
            <w:vAlign w:val="center"/>
          </w:tcPr>
          <w:p w:rsidR="00D36FAA" w:rsidRPr="0044261C" w:rsidRDefault="00D36FAA" w:rsidP="00707ABF">
            <w:pPr>
              <w:jc w:val="center"/>
              <w:rPr>
                <w:szCs w:val="21"/>
              </w:rPr>
            </w:pPr>
          </w:p>
          <w:p w:rsidR="00D36FAA" w:rsidRPr="0044261C" w:rsidRDefault="00D36FAA" w:rsidP="00707ABF">
            <w:pPr>
              <w:jc w:val="center"/>
              <w:rPr>
                <w:szCs w:val="21"/>
              </w:rPr>
            </w:pPr>
            <w:r w:rsidRPr="0044261C">
              <w:rPr>
                <w:rFonts w:hint="eastAsia"/>
                <w:szCs w:val="21"/>
              </w:rPr>
              <w:t>4</w:t>
            </w:r>
          </w:p>
        </w:tc>
        <w:tc>
          <w:tcPr>
            <w:tcW w:w="670" w:type="pct"/>
            <w:vMerge w:val="restart"/>
            <w:tcBorders>
              <w:top w:val="single" w:sz="4" w:space="0" w:color="auto"/>
              <w:left w:val="single" w:sz="4" w:space="0" w:color="auto"/>
              <w:right w:val="single" w:sz="4" w:space="0" w:color="auto"/>
            </w:tcBorders>
            <w:vAlign w:val="center"/>
          </w:tcPr>
          <w:p w:rsidR="00D36FAA" w:rsidRPr="0044261C" w:rsidRDefault="00D36FAA" w:rsidP="00707ABF">
            <w:pPr>
              <w:jc w:val="center"/>
              <w:rPr>
                <w:szCs w:val="21"/>
              </w:rPr>
            </w:pPr>
            <w:r w:rsidRPr="0044261C">
              <w:rPr>
                <w:rFonts w:hint="eastAsia"/>
                <w:szCs w:val="21"/>
              </w:rPr>
              <w:t>农业气象实验室</w:t>
            </w:r>
          </w:p>
        </w:tc>
        <w:tc>
          <w:tcPr>
            <w:tcW w:w="566" w:type="pct"/>
            <w:vMerge w:val="restart"/>
            <w:tcBorders>
              <w:top w:val="single" w:sz="4" w:space="0" w:color="auto"/>
              <w:left w:val="single" w:sz="4" w:space="0" w:color="auto"/>
              <w:right w:val="single" w:sz="4" w:space="0" w:color="auto"/>
            </w:tcBorders>
            <w:vAlign w:val="center"/>
          </w:tcPr>
          <w:p w:rsidR="00D36FAA" w:rsidRPr="0044261C" w:rsidRDefault="00D36FAA" w:rsidP="00707ABF">
            <w:pPr>
              <w:jc w:val="center"/>
              <w:rPr>
                <w:szCs w:val="21"/>
              </w:rPr>
            </w:pPr>
            <w:r w:rsidRPr="0044261C">
              <w:rPr>
                <w:rFonts w:hint="eastAsia"/>
                <w:szCs w:val="21"/>
              </w:rPr>
              <w:t>2</w:t>
            </w:r>
            <w:r w:rsidRPr="0044261C">
              <w:rPr>
                <w:rFonts w:hint="eastAsia"/>
                <w:szCs w:val="21"/>
              </w:rPr>
              <w:t>号实验楼</w:t>
            </w:r>
            <w:r w:rsidRPr="0044261C">
              <w:rPr>
                <w:rFonts w:hint="eastAsia"/>
                <w:szCs w:val="21"/>
              </w:rPr>
              <w:t>1709</w:t>
            </w:r>
            <w:bookmarkStart w:id="11" w:name="_GoBack"/>
            <w:bookmarkEnd w:id="11"/>
          </w:p>
        </w:tc>
        <w:tc>
          <w:tcPr>
            <w:tcW w:w="419" w:type="pct"/>
            <w:vMerge w:val="restart"/>
            <w:tcBorders>
              <w:top w:val="single" w:sz="4" w:space="0" w:color="auto"/>
              <w:left w:val="single" w:sz="4" w:space="0" w:color="auto"/>
              <w:right w:val="single" w:sz="4" w:space="0" w:color="auto"/>
            </w:tcBorders>
            <w:vAlign w:val="center"/>
          </w:tcPr>
          <w:p w:rsidR="00D36FAA" w:rsidRPr="0044261C" w:rsidRDefault="00D36FAA" w:rsidP="00707ABF">
            <w:pPr>
              <w:jc w:val="center"/>
              <w:rPr>
                <w:szCs w:val="21"/>
              </w:rPr>
            </w:pPr>
            <w:r w:rsidRPr="0044261C">
              <w:rPr>
                <w:szCs w:val="21"/>
              </w:rPr>
              <w:t>109.35</w:t>
            </w: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采集器（气象用）</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15000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2008-2-28</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冻土器</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650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2008-2-28</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自记温度计</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10</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1378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2008-2-28</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毛发湿度计</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20</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546</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2008-2-28</w:t>
            </w:r>
          </w:p>
        </w:tc>
      </w:tr>
      <w:tr w:rsidR="00D36FAA" w:rsidRPr="0044261C" w:rsidTr="00026D57">
        <w:trPr>
          <w:trHeight w:val="409"/>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电动通风干湿表</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2</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1950</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2008-2-28</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环境气体测量系统（开放式呼吸测定系统）</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90913</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p>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2008-5-19</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电动通风干湿表</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1950</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smartTag w:uri="urn:schemas-microsoft-com:office:smarttags" w:element="chsdate">
              <w:smartTagPr>
                <w:attr w:name="Year" w:val="2008"/>
                <w:attr w:name="Month" w:val="2"/>
                <w:attr w:name="Day" w:val="28"/>
                <w:attr w:name="IsLunarDate" w:val="False"/>
                <w:attr w:name="IsROCDate" w:val="False"/>
              </w:smartTagPr>
              <w:r w:rsidRPr="0044261C">
                <w:rPr>
                  <w:rFonts w:ascii="Arial" w:hAnsi="Arial" w:cs="Arial"/>
                  <w:sz w:val="20"/>
                  <w:szCs w:val="20"/>
                </w:rPr>
                <w:t>2008-2-28</w:t>
              </w:r>
            </w:smartTag>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湿度计</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10</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1235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2008-2-28</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高原空盒气压表</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6</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864</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2008-2-28</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气压计</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10</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19500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2008-2-28</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轻便风向风速仪</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10</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1860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2008-2-28</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电接风向风速计</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3978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smartTag w:uri="urn:schemas-microsoft-com:office:smarttags" w:element="chsdate">
              <w:smartTagPr>
                <w:attr w:name="Year" w:val="2008"/>
                <w:attr w:name="Month" w:val="2"/>
                <w:attr w:name="Day" w:val="28"/>
                <w:attr w:name="IsLunarDate" w:val="False"/>
                <w:attr w:name="IsROCDate" w:val="False"/>
              </w:smartTagPr>
              <w:r w:rsidRPr="0044261C">
                <w:rPr>
                  <w:rFonts w:ascii="Arial" w:hAnsi="Arial" w:cs="Arial"/>
                  <w:sz w:val="20"/>
                  <w:szCs w:val="20"/>
                </w:rPr>
                <w:t>2008-2-28</w:t>
              </w:r>
            </w:smartTag>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数字风速表</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5</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1</w:t>
            </w:r>
            <w:r w:rsidRPr="0044261C">
              <w:rPr>
                <w:rFonts w:ascii="Arial" w:hAnsi="Arial" w:cs="Arial"/>
                <w:sz w:val="20"/>
                <w:szCs w:val="20"/>
              </w:rPr>
              <w:t xml:space="preserve">500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2008-2-28</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不锈钢雨量器</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676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2008-2-28</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虹吸式雨量计</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2</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2080</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2008-2-28</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翻斗式雨量计</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2</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1950</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2008-2-28</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小型蒸发器</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3</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559</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2008-2-28</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宋体" w:hAnsi="宋体" w:cs="Arial"/>
                <w:sz w:val="20"/>
                <w:szCs w:val="20"/>
              </w:rPr>
            </w:pPr>
            <w:r w:rsidRPr="0044261C">
              <w:rPr>
                <w:rFonts w:cs="Arial" w:hint="eastAsia"/>
                <w:sz w:val="20"/>
                <w:szCs w:val="20"/>
              </w:rPr>
              <w:t>蒸发器</w:t>
            </w:r>
            <w:r w:rsidRPr="0044261C">
              <w:rPr>
                <w:rFonts w:cs="Arial" w:hint="eastAsia"/>
                <w:sz w:val="20"/>
                <w:szCs w:val="20"/>
              </w:rPr>
              <w:t>E601B</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4160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2008-2-28</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宋体" w:hAnsi="宋体" w:cs="Arial"/>
                <w:sz w:val="20"/>
                <w:szCs w:val="20"/>
              </w:rPr>
            </w:pPr>
            <w:r w:rsidRPr="0044261C">
              <w:rPr>
                <w:rFonts w:cs="Arial" w:hint="eastAsia"/>
                <w:sz w:val="20"/>
                <w:szCs w:val="20"/>
              </w:rPr>
              <w:t>蒸发器</w:t>
            </w:r>
            <w:r w:rsidRPr="0044261C">
              <w:rPr>
                <w:rFonts w:ascii="Arial" w:hAnsi="Arial" w:cs="Arial"/>
                <w:sz w:val="20"/>
                <w:szCs w:val="20"/>
              </w:rPr>
              <w:t>ADM7A</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6</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559</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2008-2-28</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紫外辐射表</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3500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2008-2-28</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新型净辐射表</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3300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2008-2-28</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散射辐射表</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2200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2008-2-28</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宋体" w:hAnsi="宋体" w:cs="Arial"/>
                <w:sz w:val="20"/>
                <w:szCs w:val="20"/>
              </w:rPr>
            </w:pPr>
            <w:r w:rsidRPr="0044261C">
              <w:rPr>
                <w:rFonts w:cs="Arial" w:hint="eastAsia"/>
                <w:sz w:val="20"/>
                <w:szCs w:val="20"/>
              </w:rPr>
              <w:t>直接辐射表</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6500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2008-2-28</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辐射支架</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2500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2008-2-28</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数字照度计</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8</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910</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2008-2-28</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总辐射表</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6600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2008-2-28</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cs="Arial" w:hint="eastAsia"/>
                <w:sz w:val="20"/>
                <w:szCs w:val="20"/>
              </w:rPr>
              <w:t>分光谱辐射表</w:t>
            </w:r>
            <w:r w:rsidRPr="0044261C">
              <w:rPr>
                <w:rFonts w:ascii="Arial" w:hAnsi="Arial" w:cs="Arial"/>
                <w:sz w:val="20"/>
                <w:szCs w:val="20"/>
              </w:rPr>
              <w:t>FSP-2 TBQ-4-3</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6600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2008-2-28</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cs="Arial" w:hint="eastAsia"/>
                <w:sz w:val="20"/>
                <w:szCs w:val="20"/>
              </w:rPr>
              <w:t>分光谱辐射表</w:t>
            </w:r>
            <w:r w:rsidRPr="0044261C">
              <w:rPr>
                <w:rFonts w:ascii="Arial" w:hAnsi="Arial" w:cs="Arial"/>
                <w:sz w:val="20"/>
                <w:szCs w:val="20"/>
              </w:rPr>
              <w:t>TBR-4-3</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2200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2008-2-28</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反射幅射表</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2200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2008-2-28</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宋体" w:hAnsi="宋体" w:cs="Arial"/>
                <w:sz w:val="20"/>
                <w:szCs w:val="20"/>
              </w:rPr>
            </w:pPr>
            <w:r w:rsidRPr="0044261C">
              <w:rPr>
                <w:rFonts w:cs="Arial" w:hint="eastAsia"/>
                <w:sz w:val="20"/>
                <w:szCs w:val="20"/>
              </w:rPr>
              <w:t>玻璃钢百叶箱</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5</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4160</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2008-2-28</w:t>
            </w:r>
          </w:p>
        </w:tc>
      </w:tr>
      <w:tr w:rsidR="00D36FAA" w:rsidRPr="0044261C" w:rsidTr="00026D57">
        <w:trPr>
          <w:trHeight w:val="81"/>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电动割草机</w:t>
            </w:r>
          </w:p>
        </w:tc>
        <w:tc>
          <w:tcPr>
            <w:tcW w:w="249" w:type="pct"/>
            <w:tcBorders>
              <w:top w:val="single" w:sz="4" w:space="0" w:color="auto"/>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749 </w:t>
            </w:r>
          </w:p>
        </w:tc>
        <w:tc>
          <w:tcPr>
            <w:tcW w:w="700" w:type="pct"/>
            <w:tcBorders>
              <w:top w:val="single" w:sz="4" w:space="0" w:color="auto"/>
              <w:left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2008-2-28</w:t>
            </w:r>
          </w:p>
        </w:tc>
      </w:tr>
      <w:tr w:rsidR="00D36FAA" w:rsidRPr="0044261C" w:rsidTr="00026D57">
        <w:trPr>
          <w:trHeight w:val="78"/>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宋体" w:hAnsi="宋体" w:cs="Arial"/>
                <w:sz w:val="20"/>
                <w:szCs w:val="20"/>
              </w:rPr>
            </w:pPr>
            <w:r w:rsidRPr="0044261C">
              <w:rPr>
                <w:rFonts w:cs="Arial" w:hint="eastAsia"/>
                <w:sz w:val="20"/>
                <w:szCs w:val="20"/>
              </w:rPr>
              <w:t>接触式调压器</w:t>
            </w:r>
          </w:p>
        </w:tc>
        <w:tc>
          <w:tcPr>
            <w:tcW w:w="249"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2</w:t>
            </w:r>
          </w:p>
        </w:tc>
        <w:tc>
          <w:tcPr>
            <w:tcW w:w="574"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940</w:t>
            </w:r>
          </w:p>
        </w:tc>
        <w:tc>
          <w:tcPr>
            <w:tcW w:w="700" w:type="pct"/>
            <w:tcBorders>
              <w:left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2010-5-10</w:t>
            </w:r>
          </w:p>
        </w:tc>
      </w:tr>
      <w:tr w:rsidR="00D36FAA" w:rsidRPr="0044261C" w:rsidTr="00026D57">
        <w:trPr>
          <w:trHeight w:val="78"/>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紫外辐射表</w:t>
            </w:r>
          </w:p>
        </w:tc>
        <w:tc>
          <w:tcPr>
            <w:tcW w:w="249"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3500 </w:t>
            </w:r>
          </w:p>
        </w:tc>
        <w:tc>
          <w:tcPr>
            <w:tcW w:w="700" w:type="pct"/>
            <w:tcBorders>
              <w:left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2008-5-28</w:t>
            </w:r>
          </w:p>
        </w:tc>
      </w:tr>
      <w:tr w:rsidR="00D36FAA" w:rsidRPr="0044261C" w:rsidTr="00026D57">
        <w:trPr>
          <w:trHeight w:val="158"/>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宋体" w:hAnsi="宋体" w:cs="Arial"/>
                <w:sz w:val="20"/>
                <w:szCs w:val="20"/>
              </w:rPr>
            </w:pPr>
            <w:r w:rsidRPr="0044261C">
              <w:rPr>
                <w:rFonts w:cs="Arial" w:hint="eastAsia"/>
                <w:sz w:val="20"/>
                <w:szCs w:val="20"/>
              </w:rPr>
              <w:t>人工气候箱</w:t>
            </w:r>
          </w:p>
        </w:tc>
        <w:tc>
          <w:tcPr>
            <w:tcW w:w="249"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3</w:t>
            </w:r>
          </w:p>
        </w:tc>
        <w:tc>
          <w:tcPr>
            <w:tcW w:w="574"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8100</w:t>
            </w:r>
          </w:p>
        </w:tc>
        <w:tc>
          <w:tcPr>
            <w:tcW w:w="700" w:type="pct"/>
            <w:tcBorders>
              <w:left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2009-7-1</w:t>
            </w:r>
          </w:p>
        </w:tc>
      </w:tr>
      <w:tr w:rsidR="00D36FAA" w:rsidRPr="0044261C" w:rsidTr="00026D57">
        <w:trPr>
          <w:trHeight w:val="157"/>
          <w:jc w:val="center"/>
        </w:trPr>
        <w:tc>
          <w:tcPr>
            <w:tcW w:w="398" w:type="pct"/>
            <w:vMerge/>
            <w:tcBorders>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cs="Arial"/>
                <w:sz w:val="20"/>
                <w:szCs w:val="20"/>
              </w:rPr>
            </w:pPr>
            <w:r w:rsidRPr="0044261C">
              <w:rPr>
                <w:rFonts w:ascii="Arial" w:hAnsi="Arial" w:cs="Arial"/>
                <w:sz w:val="20"/>
                <w:szCs w:val="20"/>
              </w:rPr>
              <w:t>人工气候箱</w:t>
            </w:r>
          </w:p>
        </w:tc>
        <w:tc>
          <w:tcPr>
            <w:tcW w:w="249" w:type="pct"/>
            <w:tcBorders>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16500 </w:t>
            </w:r>
          </w:p>
        </w:tc>
        <w:tc>
          <w:tcPr>
            <w:tcW w:w="700" w:type="pct"/>
            <w:tcBorders>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2011-1-31</w:t>
            </w:r>
          </w:p>
        </w:tc>
      </w:tr>
      <w:tr w:rsidR="00D36FAA" w:rsidRPr="0044261C" w:rsidTr="00026D57">
        <w:trPr>
          <w:trHeight w:val="284"/>
          <w:jc w:val="center"/>
        </w:trPr>
        <w:tc>
          <w:tcPr>
            <w:tcW w:w="398" w:type="pct"/>
            <w:vMerge w:val="restart"/>
            <w:tcBorders>
              <w:top w:val="single" w:sz="4" w:space="0" w:color="auto"/>
              <w:left w:val="single" w:sz="4" w:space="0" w:color="auto"/>
              <w:right w:val="single" w:sz="4" w:space="0" w:color="auto"/>
            </w:tcBorders>
            <w:vAlign w:val="center"/>
          </w:tcPr>
          <w:p w:rsidR="00D36FAA" w:rsidRPr="0044261C" w:rsidRDefault="00D36FAA" w:rsidP="00707ABF">
            <w:pPr>
              <w:jc w:val="center"/>
              <w:rPr>
                <w:szCs w:val="21"/>
              </w:rPr>
            </w:pPr>
            <w:r w:rsidRPr="0044261C">
              <w:rPr>
                <w:rFonts w:hint="eastAsia"/>
                <w:szCs w:val="21"/>
              </w:rPr>
              <w:t>5</w:t>
            </w:r>
          </w:p>
        </w:tc>
        <w:tc>
          <w:tcPr>
            <w:tcW w:w="670" w:type="pct"/>
            <w:vMerge w:val="restart"/>
            <w:tcBorders>
              <w:top w:val="single" w:sz="4" w:space="0" w:color="auto"/>
              <w:left w:val="single" w:sz="4" w:space="0" w:color="auto"/>
              <w:right w:val="single" w:sz="4" w:space="0" w:color="auto"/>
            </w:tcBorders>
            <w:vAlign w:val="center"/>
          </w:tcPr>
          <w:p w:rsidR="00D36FAA" w:rsidRPr="0044261C" w:rsidRDefault="00D36FAA" w:rsidP="00707ABF">
            <w:pPr>
              <w:jc w:val="center"/>
              <w:rPr>
                <w:szCs w:val="21"/>
              </w:rPr>
            </w:pPr>
            <w:r w:rsidRPr="0044261C">
              <w:rPr>
                <w:rFonts w:hint="eastAsia"/>
                <w:szCs w:val="21"/>
              </w:rPr>
              <w:t>农业遥感实验室</w:t>
            </w:r>
          </w:p>
        </w:tc>
        <w:tc>
          <w:tcPr>
            <w:tcW w:w="566" w:type="pct"/>
            <w:vMerge w:val="restart"/>
            <w:tcBorders>
              <w:top w:val="single" w:sz="4" w:space="0" w:color="auto"/>
              <w:left w:val="single" w:sz="4" w:space="0" w:color="auto"/>
              <w:right w:val="single" w:sz="4" w:space="0" w:color="auto"/>
            </w:tcBorders>
            <w:vAlign w:val="center"/>
          </w:tcPr>
          <w:p w:rsidR="00D36FAA" w:rsidRPr="0044261C" w:rsidRDefault="00D36FAA" w:rsidP="00707ABF">
            <w:pPr>
              <w:jc w:val="center"/>
              <w:rPr>
                <w:szCs w:val="21"/>
              </w:rPr>
            </w:pPr>
            <w:r w:rsidRPr="0044261C">
              <w:rPr>
                <w:rFonts w:hint="eastAsia"/>
                <w:szCs w:val="21"/>
              </w:rPr>
              <w:t>1</w:t>
            </w:r>
            <w:r w:rsidRPr="0044261C">
              <w:rPr>
                <w:rFonts w:hint="eastAsia"/>
                <w:szCs w:val="21"/>
              </w:rPr>
              <w:t>号实验楼</w:t>
            </w:r>
            <w:r w:rsidRPr="0044261C">
              <w:rPr>
                <w:rFonts w:hint="eastAsia"/>
                <w:szCs w:val="21"/>
              </w:rPr>
              <w:t>602</w:t>
            </w:r>
          </w:p>
        </w:tc>
        <w:tc>
          <w:tcPr>
            <w:tcW w:w="419" w:type="pct"/>
            <w:vMerge w:val="restart"/>
            <w:tcBorders>
              <w:top w:val="single" w:sz="4" w:space="0" w:color="auto"/>
              <w:left w:val="single" w:sz="4" w:space="0" w:color="auto"/>
              <w:right w:val="single" w:sz="4" w:space="0" w:color="auto"/>
            </w:tcBorders>
            <w:vAlign w:val="center"/>
          </w:tcPr>
          <w:p w:rsidR="00D36FAA" w:rsidRPr="0044261C" w:rsidRDefault="00D36FAA" w:rsidP="00707ABF">
            <w:pPr>
              <w:jc w:val="center"/>
              <w:rPr>
                <w:szCs w:val="21"/>
              </w:rPr>
            </w:pPr>
            <w:r w:rsidRPr="0044261C">
              <w:rPr>
                <w:szCs w:val="21"/>
              </w:rPr>
              <w:t>145.8</w:t>
            </w: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全站速测仪</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3</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43500</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2003-11-1</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宋体" w:hAnsi="宋体" w:cs="Arial"/>
                <w:sz w:val="20"/>
                <w:szCs w:val="20"/>
              </w:rPr>
            </w:pPr>
            <w:r w:rsidRPr="0044261C">
              <w:rPr>
                <w:rFonts w:cs="Arial" w:hint="eastAsia"/>
                <w:sz w:val="20"/>
                <w:szCs w:val="20"/>
              </w:rPr>
              <w:t>电子求积仪</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3400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2005-4-1</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rPr>
                <w:rFonts w:ascii="宋体" w:hAnsi="宋体" w:cs="Arial"/>
                <w:sz w:val="20"/>
                <w:szCs w:val="20"/>
              </w:rPr>
            </w:pPr>
            <w:r w:rsidRPr="0044261C">
              <w:rPr>
                <w:rFonts w:cs="Arial" w:hint="eastAsia"/>
                <w:sz w:val="20"/>
                <w:szCs w:val="20"/>
              </w:rPr>
              <w:t>微型电子计算机联想启天</w:t>
            </w:r>
            <w:r w:rsidRPr="0044261C">
              <w:rPr>
                <w:rFonts w:cs="Arial" w:hint="eastAsia"/>
                <w:sz w:val="20"/>
                <w:szCs w:val="20"/>
              </w:rPr>
              <w:t>M4300</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43</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5240</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p>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2007-12-6</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彩色喷墨打印机</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5600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2007-12-6</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交换机机柜</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800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2007-12-6</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cs="Arial" w:hint="eastAsia"/>
                <w:sz w:val="20"/>
                <w:szCs w:val="20"/>
              </w:rPr>
              <w:t>手持</w:t>
            </w:r>
            <w:r w:rsidRPr="0044261C">
              <w:rPr>
                <w:rFonts w:ascii="Arial" w:hAnsi="Arial" w:cs="Arial"/>
                <w:sz w:val="20"/>
                <w:szCs w:val="20"/>
              </w:rPr>
              <w:t>GPS</w:t>
            </w:r>
            <w:r w:rsidRPr="0044261C">
              <w:rPr>
                <w:rFonts w:cs="Arial" w:hint="eastAsia"/>
                <w:sz w:val="20"/>
                <w:szCs w:val="20"/>
              </w:rPr>
              <w:t>定位仪</w:t>
            </w:r>
            <w:r w:rsidRPr="0044261C">
              <w:rPr>
                <w:rFonts w:ascii="Arial" w:hAnsi="Arial" w:cs="Arial"/>
                <w:sz w:val="20"/>
                <w:szCs w:val="20"/>
              </w:rPr>
              <w:t>400E</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6</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1900</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2010-10-18</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cs="Arial" w:hint="eastAsia"/>
                <w:sz w:val="20"/>
                <w:szCs w:val="20"/>
              </w:rPr>
              <w:t>手持</w:t>
            </w:r>
            <w:r w:rsidRPr="0044261C">
              <w:rPr>
                <w:rFonts w:ascii="Arial" w:hAnsi="Arial" w:cs="Arial"/>
                <w:sz w:val="20"/>
                <w:szCs w:val="20"/>
              </w:rPr>
              <w:t>GPS</w:t>
            </w:r>
            <w:r w:rsidRPr="0044261C">
              <w:rPr>
                <w:rFonts w:cs="Arial" w:hint="eastAsia"/>
                <w:sz w:val="20"/>
                <w:szCs w:val="20"/>
              </w:rPr>
              <w:t>定位仪</w:t>
            </w:r>
            <w:r w:rsidRPr="0044261C">
              <w:rPr>
                <w:rFonts w:ascii="Arial" w:hAnsi="Arial" w:cs="Arial"/>
                <w:sz w:val="20"/>
                <w:szCs w:val="20"/>
              </w:rPr>
              <w:t>G330</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3300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2010-10-18</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中央控制台</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3</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4200</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2010-12-24</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宋体" w:hAnsi="宋体" w:cs="Arial"/>
                <w:sz w:val="20"/>
                <w:szCs w:val="20"/>
              </w:rPr>
            </w:pPr>
            <w:r w:rsidRPr="0044261C">
              <w:rPr>
                <w:rFonts w:cs="Arial" w:hint="eastAsia"/>
                <w:sz w:val="20"/>
                <w:szCs w:val="20"/>
              </w:rPr>
              <w:t>投影仪</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3</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9200</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2010-12-27</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宋体" w:hAnsi="宋体" w:cs="Arial"/>
                <w:sz w:val="20"/>
                <w:szCs w:val="20"/>
              </w:rPr>
            </w:pPr>
            <w:r w:rsidRPr="0044261C">
              <w:rPr>
                <w:rFonts w:cs="Arial" w:hint="eastAsia"/>
                <w:sz w:val="20"/>
                <w:szCs w:val="20"/>
              </w:rPr>
              <w:t>空调</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4</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3475</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2012-5-11</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宋体" w:hAnsi="宋体" w:cs="Arial"/>
                <w:sz w:val="20"/>
                <w:szCs w:val="20"/>
              </w:rPr>
            </w:pPr>
            <w:r w:rsidRPr="0044261C">
              <w:rPr>
                <w:rFonts w:cs="Arial" w:hint="eastAsia"/>
                <w:sz w:val="20"/>
                <w:szCs w:val="20"/>
              </w:rPr>
              <w:t>交换机</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2</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1580</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2012-5-21</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cs="Arial" w:hint="eastAsia"/>
                <w:sz w:val="20"/>
                <w:szCs w:val="20"/>
              </w:rPr>
              <w:t>微型电子计算机方正文祥</w:t>
            </w:r>
            <w:r w:rsidRPr="0044261C">
              <w:rPr>
                <w:rFonts w:ascii="Arial" w:hAnsi="Arial" w:cs="Arial"/>
                <w:sz w:val="20"/>
                <w:szCs w:val="20"/>
              </w:rPr>
              <w:t xml:space="preserve"> E620</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3</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5000</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2012-12-25</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宋体" w:hAnsi="宋体" w:cs="Arial"/>
                <w:sz w:val="20"/>
                <w:szCs w:val="20"/>
              </w:rPr>
            </w:pPr>
            <w:r w:rsidRPr="0044261C">
              <w:rPr>
                <w:rFonts w:cs="Arial" w:hint="eastAsia"/>
                <w:sz w:val="20"/>
                <w:szCs w:val="20"/>
              </w:rPr>
              <w:t>经纬仪</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3</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1150</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2016-7-4</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宋体" w:hAnsi="宋体" w:cs="Arial"/>
                <w:sz w:val="20"/>
                <w:szCs w:val="20"/>
              </w:rPr>
            </w:pPr>
            <w:r w:rsidRPr="0044261C">
              <w:rPr>
                <w:rFonts w:cs="Arial" w:hint="eastAsia"/>
                <w:sz w:val="20"/>
                <w:szCs w:val="20"/>
              </w:rPr>
              <w:t>水准仪</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9</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8500</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2016-9-26</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宋体" w:hAnsi="宋体" w:cs="Arial"/>
                <w:sz w:val="20"/>
                <w:szCs w:val="20"/>
              </w:rPr>
            </w:pPr>
            <w:r w:rsidRPr="0044261C">
              <w:rPr>
                <w:rFonts w:cs="Arial" w:hint="eastAsia"/>
                <w:sz w:val="20"/>
                <w:szCs w:val="20"/>
              </w:rPr>
              <w:t>塔式服务器</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8500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2016-9-26</w:t>
            </w:r>
          </w:p>
        </w:tc>
      </w:tr>
      <w:tr w:rsidR="00D36FAA" w:rsidRPr="0044261C" w:rsidTr="00026D57">
        <w:trPr>
          <w:trHeight w:val="625"/>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right w:val="single" w:sz="4" w:space="0" w:color="auto"/>
            </w:tcBorders>
            <w:vAlign w:val="center"/>
          </w:tcPr>
          <w:p w:rsidR="00D36FAA" w:rsidRPr="0044261C" w:rsidRDefault="00D36FAA" w:rsidP="00707ABF">
            <w:pPr>
              <w:jc w:val="center"/>
              <w:rPr>
                <w:rFonts w:ascii="宋体" w:hAnsi="宋体" w:cs="Arial"/>
                <w:sz w:val="20"/>
                <w:szCs w:val="20"/>
              </w:rPr>
            </w:pPr>
            <w:r w:rsidRPr="0044261C">
              <w:rPr>
                <w:rFonts w:cs="Arial" w:hint="eastAsia"/>
                <w:sz w:val="20"/>
                <w:szCs w:val="20"/>
              </w:rPr>
              <w:t>微型电子计算机联想</w:t>
            </w:r>
            <w:r w:rsidRPr="0044261C">
              <w:rPr>
                <w:rFonts w:cs="Arial" w:hint="eastAsia"/>
                <w:sz w:val="20"/>
                <w:szCs w:val="20"/>
              </w:rPr>
              <w:t xml:space="preserve"> P300</w:t>
            </w:r>
          </w:p>
        </w:tc>
        <w:tc>
          <w:tcPr>
            <w:tcW w:w="249" w:type="pct"/>
            <w:tcBorders>
              <w:top w:val="single" w:sz="4" w:space="0" w:color="auto"/>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15</w:t>
            </w:r>
          </w:p>
        </w:tc>
        <w:tc>
          <w:tcPr>
            <w:tcW w:w="574" w:type="pct"/>
            <w:tcBorders>
              <w:top w:val="single" w:sz="4" w:space="0" w:color="auto"/>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6000</w:t>
            </w:r>
          </w:p>
        </w:tc>
        <w:tc>
          <w:tcPr>
            <w:tcW w:w="700" w:type="pct"/>
            <w:tcBorders>
              <w:top w:val="single" w:sz="4" w:space="0" w:color="auto"/>
              <w:left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2016-9-26</w:t>
            </w:r>
          </w:p>
        </w:tc>
      </w:tr>
      <w:tr w:rsidR="00D36FAA" w:rsidRPr="0044261C" w:rsidTr="00026D57">
        <w:trPr>
          <w:trHeight w:val="284"/>
          <w:jc w:val="center"/>
        </w:trPr>
        <w:tc>
          <w:tcPr>
            <w:tcW w:w="398" w:type="pct"/>
            <w:vMerge w:val="restart"/>
            <w:tcBorders>
              <w:top w:val="single" w:sz="4" w:space="0" w:color="auto"/>
              <w:left w:val="single" w:sz="4" w:space="0" w:color="auto"/>
              <w:right w:val="single" w:sz="4" w:space="0" w:color="auto"/>
            </w:tcBorders>
            <w:vAlign w:val="center"/>
          </w:tcPr>
          <w:p w:rsidR="00D36FAA" w:rsidRPr="0044261C" w:rsidRDefault="00D36FAA" w:rsidP="00707ABF">
            <w:pPr>
              <w:jc w:val="center"/>
              <w:rPr>
                <w:szCs w:val="21"/>
              </w:rPr>
            </w:pPr>
            <w:r w:rsidRPr="0044261C">
              <w:rPr>
                <w:rFonts w:hint="eastAsia"/>
                <w:szCs w:val="21"/>
              </w:rPr>
              <w:lastRenderedPageBreak/>
              <w:t>6</w:t>
            </w:r>
          </w:p>
          <w:p w:rsidR="00D36FAA" w:rsidRPr="0044261C" w:rsidRDefault="00D36FAA" w:rsidP="00707ABF">
            <w:pPr>
              <w:jc w:val="center"/>
              <w:rPr>
                <w:szCs w:val="21"/>
              </w:rPr>
            </w:pPr>
          </w:p>
        </w:tc>
        <w:tc>
          <w:tcPr>
            <w:tcW w:w="670" w:type="pct"/>
            <w:vMerge w:val="restart"/>
            <w:tcBorders>
              <w:top w:val="single" w:sz="4" w:space="0" w:color="auto"/>
              <w:left w:val="single" w:sz="4" w:space="0" w:color="auto"/>
              <w:right w:val="single" w:sz="4" w:space="0" w:color="auto"/>
            </w:tcBorders>
            <w:vAlign w:val="center"/>
          </w:tcPr>
          <w:p w:rsidR="00D36FAA" w:rsidRPr="0044261C" w:rsidRDefault="00D36FAA" w:rsidP="00707ABF">
            <w:pPr>
              <w:jc w:val="center"/>
              <w:rPr>
                <w:szCs w:val="21"/>
              </w:rPr>
            </w:pPr>
            <w:r w:rsidRPr="0044261C">
              <w:rPr>
                <w:rFonts w:hint="eastAsia"/>
                <w:szCs w:val="21"/>
              </w:rPr>
              <w:t>地理信息系统实验室</w:t>
            </w:r>
          </w:p>
          <w:p w:rsidR="00D36FAA" w:rsidRPr="0044261C" w:rsidRDefault="00D36FAA" w:rsidP="00707ABF">
            <w:pPr>
              <w:jc w:val="center"/>
              <w:rPr>
                <w:szCs w:val="21"/>
              </w:rPr>
            </w:pPr>
          </w:p>
        </w:tc>
        <w:tc>
          <w:tcPr>
            <w:tcW w:w="566" w:type="pct"/>
            <w:vMerge w:val="restart"/>
            <w:tcBorders>
              <w:top w:val="single" w:sz="4" w:space="0" w:color="auto"/>
              <w:left w:val="single" w:sz="4" w:space="0" w:color="auto"/>
              <w:right w:val="single" w:sz="4" w:space="0" w:color="auto"/>
            </w:tcBorders>
            <w:vAlign w:val="center"/>
          </w:tcPr>
          <w:p w:rsidR="00D36FAA" w:rsidRPr="0044261C" w:rsidRDefault="00D36FAA" w:rsidP="00707ABF">
            <w:pPr>
              <w:jc w:val="center"/>
              <w:rPr>
                <w:szCs w:val="21"/>
              </w:rPr>
            </w:pPr>
            <w:r w:rsidRPr="0044261C">
              <w:rPr>
                <w:rFonts w:hint="eastAsia"/>
                <w:szCs w:val="21"/>
              </w:rPr>
              <w:t>1</w:t>
            </w:r>
            <w:r w:rsidRPr="0044261C">
              <w:rPr>
                <w:rFonts w:hint="eastAsia"/>
                <w:szCs w:val="21"/>
              </w:rPr>
              <w:t>号实验楼</w:t>
            </w:r>
            <w:r w:rsidRPr="0044261C">
              <w:rPr>
                <w:rFonts w:hint="eastAsia"/>
                <w:szCs w:val="21"/>
              </w:rPr>
              <w:t>604</w:t>
            </w:r>
          </w:p>
          <w:p w:rsidR="00D36FAA" w:rsidRPr="0044261C" w:rsidRDefault="00D36FAA" w:rsidP="00707ABF">
            <w:pPr>
              <w:jc w:val="center"/>
              <w:rPr>
                <w:szCs w:val="21"/>
              </w:rPr>
            </w:pPr>
          </w:p>
        </w:tc>
        <w:tc>
          <w:tcPr>
            <w:tcW w:w="419" w:type="pct"/>
            <w:vMerge w:val="restart"/>
            <w:tcBorders>
              <w:top w:val="single" w:sz="4" w:space="0" w:color="auto"/>
              <w:left w:val="single" w:sz="4" w:space="0" w:color="auto"/>
              <w:right w:val="single" w:sz="4" w:space="0" w:color="auto"/>
            </w:tcBorders>
            <w:vAlign w:val="center"/>
          </w:tcPr>
          <w:p w:rsidR="00D36FAA" w:rsidRPr="0044261C" w:rsidRDefault="00D36FAA" w:rsidP="00707ABF">
            <w:pPr>
              <w:jc w:val="center"/>
              <w:rPr>
                <w:szCs w:val="21"/>
              </w:rPr>
            </w:pPr>
            <w:r w:rsidRPr="0044261C">
              <w:rPr>
                <w:szCs w:val="21"/>
              </w:rPr>
              <w:t>218.7</w:t>
            </w:r>
          </w:p>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宋体" w:hAnsi="宋体" w:cs="Arial"/>
                <w:sz w:val="20"/>
                <w:szCs w:val="20"/>
              </w:rPr>
            </w:pPr>
            <w:r w:rsidRPr="0044261C">
              <w:rPr>
                <w:rFonts w:cs="Arial" w:hint="eastAsia"/>
                <w:sz w:val="20"/>
                <w:szCs w:val="20"/>
              </w:rPr>
              <w:t>微型电子计算机方正君逸</w:t>
            </w:r>
            <w:r w:rsidRPr="0044261C">
              <w:rPr>
                <w:rFonts w:cs="Arial" w:hint="eastAsia"/>
                <w:sz w:val="20"/>
                <w:szCs w:val="20"/>
              </w:rPr>
              <w:t xml:space="preserve"> M530</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29</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4200</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2010-12-28</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宋体" w:hAnsi="宋体" w:cs="Arial"/>
                <w:sz w:val="20"/>
                <w:szCs w:val="20"/>
              </w:rPr>
            </w:pPr>
            <w:r w:rsidRPr="0044261C">
              <w:rPr>
                <w:rFonts w:cs="Arial" w:hint="eastAsia"/>
                <w:sz w:val="20"/>
                <w:szCs w:val="20"/>
              </w:rPr>
              <w:t>显示器</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15</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980</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2010-12-28</w:t>
            </w:r>
          </w:p>
        </w:tc>
      </w:tr>
      <w:tr w:rsidR="00D36FAA" w:rsidRPr="0044261C" w:rsidTr="00026D57">
        <w:trPr>
          <w:trHeight w:val="229"/>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MAPGIS K9</w:t>
            </w:r>
            <w:r w:rsidRPr="0044261C">
              <w:rPr>
                <w:rFonts w:cs="Arial" w:hint="eastAsia"/>
                <w:sz w:val="20"/>
                <w:szCs w:val="20"/>
              </w:rPr>
              <w:t>地理信息系统软件</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682100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2014-1-10</w:t>
            </w:r>
          </w:p>
        </w:tc>
      </w:tr>
      <w:tr w:rsidR="00D36FAA" w:rsidRPr="0044261C" w:rsidTr="00026D57">
        <w:trPr>
          <w:trHeight w:val="70"/>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cs="Arial" w:hint="eastAsia"/>
                <w:sz w:val="20"/>
                <w:szCs w:val="20"/>
              </w:rPr>
              <w:t>智能手持</w:t>
            </w:r>
            <w:r w:rsidRPr="0044261C">
              <w:rPr>
                <w:rFonts w:ascii="Arial" w:hAnsi="Arial" w:cs="Arial"/>
                <w:sz w:val="20"/>
                <w:szCs w:val="20"/>
              </w:rPr>
              <w:t>GPS</w:t>
            </w:r>
            <w:r w:rsidRPr="0044261C">
              <w:rPr>
                <w:rFonts w:cs="Arial" w:hint="eastAsia"/>
                <w:sz w:val="20"/>
                <w:szCs w:val="20"/>
              </w:rPr>
              <w:t>导航仪</w:t>
            </w:r>
          </w:p>
        </w:tc>
        <w:tc>
          <w:tcPr>
            <w:tcW w:w="249" w:type="pct"/>
            <w:tcBorders>
              <w:top w:val="single" w:sz="4" w:space="0" w:color="auto"/>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10</w:t>
            </w:r>
          </w:p>
        </w:tc>
        <w:tc>
          <w:tcPr>
            <w:tcW w:w="574" w:type="pct"/>
            <w:tcBorders>
              <w:top w:val="single" w:sz="4" w:space="0" w:color="auto"/>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3300 </w:t>
            </w:r>
          </w:p>
        </w:tc>
        <w:tc>
          <w:tcPr>
            <w:tcW w:w="700" w:type="pct"/>
            <w:tcBorders>
              <w:top w:val="single" w:sz="4" w:space="0" w:color="auto"/>
              <w:left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2015-12-10</w:t>
            </w:r>
          </w:p>
        </w:tc>
      </w:tr>
      <w:tr w:rsidR="00D36FAA" w:rsidRPr="0044261C" w:rsidTr="00026D57">
        <w:trPr>
          <w:trHeight w:val="284"/>
          <w:jc w:val="center"/>
        </w:trPr>
        <w:tc>
          <w:tcPr>
            <w:tcW w:w="398" w:type="pct"/>
            <w:vMerge w:val="restar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r w:rsidRPr="0044261C">
              <w:rPr>
                <w:rFonts w:hint="eastAsia"/>
                <w:szCs w:val="21"/>
              </w:rPr>
              <w:t>7</w:t>
            </w:r>
          </w:p>
          <w:p w:rsidR="00D36FAA" w:rsidRPr="0044261C" w:rsidRDefault="00D36FAA" w:rsidP="00707ABF">
            <w:pPr>
              <w:jc w:val="center"/>
              <w:rPr>
                <w:szCs w:val="21"/>
              </w:rPr>
            </w:pPr>
          </w:p>
        </w:tc>
        <w:tc>
          <w:tcPr>
            <w:tcW w:w="670" w:type="pct"/>
            <w:vMerge w:val="restar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r w:rsidRPr="0044261C">
              <w:rPr>
                <w:rFonts w:hint="eastAsia"/>
                <w:szCs w:val="21"/>
              </w:rPr>
              <w:t>城乡规划实验室</w:t>
            </w:r>
          </w:p>
        </w:tc>
        <w:tc>
          <w:tcPr>
            <w:tcW w:w="566" w:type="pct"/>
            <w:vMerge w:val="restar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r w:rsidRPr="0044261C">
              <w:rPr>
                <w:rFonts w:hint="eastAsia"/>
                <w:szCs w:val="21"/>
              </w:rPr>
              <w:t>2</w:t>
            </w:r>
            <w:r w:rsidRPr="0044261C">
              <w:rPr>
                <w:rFonts w:hint="eastAsia"/>
                <w:szCs w:val="21"/>
              </w:rPr>
              <w:t>号实验楼</w:t>
            </w:r>
            <w:r w:rsidRPr="0044261C">
              <w:rPr>
                <w:rFonts w:hint="eastAsia"/>
                <w:szCs w:val="21"/>
              </w:rPr>
              <w:t>1711</w:t>
            </w:r>
          </w:p>
        </w:tc>
        <w:tc>
          <w:tcPr>
            <w:tcW w:w="419" w:type="pct"/>
            <w:vMerge w:val="restar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r w:rsidRPr="0044261C">
              <w:rPr>
                <w:szCs w:val="21"/>
              </w:rPr>
              <w:t>109.35</w:t>
            </w: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宋体" w:hAnsi="宋体" w:cs="Arial"/>
                <w:sz w:val="20"/>
                <w:szCs w:val="20"/>
              </w:rPr>
            </w:pPr>
            <w:r w:rsidRPr="0044261C">
              <w:rPr>
                <w:rFonts w:cs="Arial" w:hint="eastAsia"/>
                <w:sz w:val="20"/>
                <w:szCs w:val="20"/>
              </w:rPr>
              <w:t>金属矿物地质标本</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38000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2016-9-22</w:t>
            </w:r>
          </w:p>
        </w:tc>
      </w:tr>
      <w:tr w:rsidR="00D36FAA" w:rsidRPr="0044261C" w:rsidTr="00026D57">
        <w:trPr>
          <w:trHeight w:val="284"/>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宋体" w:hAnsi="宋体" w:cs="Arial"/>
                <w:sz w:val="20"/>
                <w:szCs w:val="20"/>
              </w:rPr>
            </w:pPr>
            <w:r w:rsidRPr="0044261C">
              <w:rPr>
                <w:rFonts w:cs="Arial" w:hint="eastAsia"/>
                <w:sz w:val="20"/>
                <w:szCs w:val="20"/>
              </w:rPr>
              <w:t>地质矿物标本</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36000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2008-4-15</w:t>
            </w:r>
          </w:p>
        </w:tc>
      </w:tr>
      <w:tr w:rsidR="00D36FAA" w:rsidRPr="0044261C" w:rsidTr="00026D57">
        <w:trPr>
          <w:trHeight w:val="395"/>
          <w:jc w:val="center"/>
        </w:trPr>
        <w:tc>
          <w:tcPr>
            <w:tcW w:w="398"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right w:val="single" w:sz="4" w:space="0" w:color="auto"/>
            </w:tcBorders>
            <w:vAlign w:val="center"/>
          </w:tcPr>
          <w:p w:rsidR="00D36FAA" w:rsidRPr="0044261C" w:rsidRDefault="00D36FAA" w:rsidP="00707ABF">
            <w:pPr>
              <w:jc w:val="center"/>
              <w:rPr>
                <w:rFonts w:cs="Arial"/>
                <w:sz w:val="20"/>
                <w:szCs w:val="20"/>
              </w:rPr>
            </w:pPr>
            <w:r w:rsidRPr="0044261C">
              <w:rPr>
                <w:rFonts w:cs="Arial" w:hint="eastAsia"/>
                <w:sz w:val="20"/>
                <w:szCs w:val="20"/>
              </w:rPr>
              <w:t>非金属矿物地质标本</w:t>
            </w:r>
          </w:p>
        </w:tc>
        <w:tc>
          <w:tcPr>
            <w:tcW w:w="249" w:type="pct"/>
            <w:tcBorders>
              <w:top w:val="single" w:sz="4" w:space="0" w:color="auto"/>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40000 </w:t>
            </w:r>
          </w:p>
        </w:tc>
        <w:tc>
          <w:tcPr>
            <w:tcW w:w="700" w:type="pct"/>
            <w:tcBorders>
              <w:top w:val="single" w:sz="4" w:space="0" w:color="auto"/>
              <w:left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2016-9-12</w:t>
            </w:r>
          </w:p>
        </w:tc>
      </w:tr>
      <w:tr w:rsidR="00D36FAA" w:rsidRPr="0044261C" w:rsidTr="00026D57">
        <w:trPr>
          <w:trHeight w:val="284"/>
          <w:jc w:val="center"/>
        </w:trPr>
        <w:tc>
          <w:tcPr>
            <w:tcW w:w="398" w:type="pct"/>
            <w:vMerge w:val="restart"/>
            <w:tcBorders>
              <w:top w:val="single" w:sz="4" w:space="0" w:color="auto"/>
              <w:left w:val="single" w:sz="4" w:space="0" w:color="auto"/>
              <w:right w:val="single" w:sz="4" w:space="0" w:color="auto"/>
            </w:tcBorders>
            <w:vAlign w:val="center"/>
          </w:tcPr>
          <w:p w:rsidR="00D36FAA" w:rsidRPr="0044261C" w:rsidRDefault="00D36FAA" w:rsidP="00707ABF">
            <w:pPr>
              <w:jc w:val="center"/>
              <w:rPr>
                <w:szCs w:val="21"/>
              </w:rPr>
            </w:pPr>
          </w:p>
          <w:p w:rsidR="00D36FAA" w:rsidRPr="0044261C" w:rsidRDefault="00D36FAA" w:rsidP="00707ABF">
            <w:pPr>
              <w:jc w:val="center"/>
              <w:rPr>
                <w:szCs w:val="21"/>
              </w:rPr>
            </w:pPr>
            <w:r w:rsidRPr="0044261C">
              <w:rPr>
                <w:rFonts w:hint="eastAsia"/>
                <w:szCs w:val="21"/>
              </w:rPr>
              <w:t>8</w:t>
            </w:r>
          </w:p>
        </w:tc>
        <w:tc>
          <w:tcPr>
            <w:tcW w:w="670" w:type="pct"/>
            <w:vMerge w:val="restart"/>
            <w:tcBorders>
              <w:top w:val="single" w:sz="4" w:space="0" w:color="auto"/>
              <w:left w:val="single" w:sz="4" w:space="0" w:color="auto"/>
              <w:right w:val="single" w:sz="4" w:space="0" w:color="auto"/>
            </w:tcBorders>
            <w:vAlign w:val="center"/>
          </w:tcPr>
          <w:p w:rsidR="00D36FAA" w:rsidRPr="0044261C" w:rsidRDefault="00D36FAA" w:rsidP="00707ABF">
            <w:pPr>
              <w:jc w:val="center"/>
              <w:rPr>
                <w:b/>
                <w:szCs w:val="21"/>
              </w:rPr>
            </w:pPr>
          </w:p>
          <w:p w:rsidR="00D36FAA" w:rsidRPr="0044261C" w:rsidRDefault="00D36FAA" w:rsidP="00707ABF">
            <w:pPr>
              <w:jc w:val="center"/>
              <w:rPr>
                <w:szCs w:val="21"/>
              </w:rPr>
            </w:pPr>
            <w:r w:rsidRPr="0044261C">
              <w:rPr>
                <w:rFonts w:hint="eastAsia"/>
                <w:szCs w:val="21"/>
              </w:rPr>
              <w:t>环境监测实验室</w:t>
            </w:r>
          </w:p>
        </w:tc>
        <w:tc>
          <w:tcPr>
            <w:tcW w:w="566" w:type="pct"/>
            <w:vMerge w:val="restart"/>
            <w:tcBorders>
              <w:top w:val="single" w:sz="4" w:space="0" w:color="auto"/>
              <w:left w:val="single" w:sz="4" w:space="0" w:color="auto"/>
              <w:right w:val="single" w:sz="4" w:space="0" w:color="auto"/>
            </w:tcBorders>
            <w:vAlign w:val="center"/>
          </w:tcPr>
          <w:p w:rsidR="00D36FAA" w:rsidRPr="0044261C" w:rsidRDefault="00D36FAA" w:rsidP="00707ABF">
            <w:pPr>
              <w:jc w:val="center"/>
              <w:rPr>
                <w:szCs w:val="21"/>
              </w:rPr>
            </w:pPr>
            <w:r w:rsidRPr="0044261C">
              <w:rPr>
                <w:rFonts w:hint="eastAsia"/>
                <w:szCs w:val="21"/>
              </w:rPr>
              <w:t>2</w:t>
            </w:r>
            <w:r w:rsidRPr="0044261C">
              <w:rPr>
                <w:rFonts w:hint="eastAsia"/>
                <w:szCs w:val="21"/>
              </w:rPr>
              <w:t>号实验楼</w:t>
            </w:r>
            <w:r w:rsidRPr="0044261C">
              <w:rPr>
                <w:rFonts w:hint="eastAsia"/>
                <w:szCs w:val="21"/>
              </w:rPr>
              <w:t>1710&amp;1712</w:t>
            </w:r>
          </w:p>
          <w:p w:rsidR="00D36FAA" w:rsidRPr="0044261C" w:rsidRDefault="00D36FAA" w:rsidP="00707ABF">
            <w:pPr>
              <w:jc w:val="center"/>
              <w:rPr>
                <w:szCs w:val="21"/>
              </w:rPr>
            </w:pPr>
          </w:p>
        </w:tc>
        <w:tc>
          <w:tcPr>
            <w:tcW w:w="419" w:type="pct"/>
            <w:vMerge w:val="restart"/>
            <w:tcBorders>
              <w:top w:val="single" w:sz="4" w:space="0" w:color="auto"/>
              <w:left w:val="single" w:sz="4" w:space="0" w:color="auto"/>
              <w:right w:val="single" w:sz="4" w:space="0" w:color="auto"/>
            </w:tcBorders>
            <w:vAlign w:val="center"/>
          </w:tcPr>
          <w:p w:rsidR="00D36FAA" w:rsidRPr="0044261C" w:rsidRDefault="00D36FAA" w:rsidP="00707ABF">
            <w:pPr>
              <w:jc w:val="center"/>
              <w:rPr>
                <w:szCs w:val="21"/>
              </w:rPr>
            </w:pPr>
          </w:p>
          <w:p w:rsidR="00D36FAA" w:rsidRPr="0044261C" w:rsidRDefault="00D36FAA" w:rsidP="00707ABF">
            <w:pPr>
              <w:jc w:val="center"/>
              <w:rPr>
                <w:szCs w:val="21"/>
              </w:rPr>
            </w:pPr>
            <w:r w:rsidRPr="0044261C">
              <w:rPr>
                <w:szCs w:val="21"/>
              </w:rPr>
              <w:t>126.54</w:t>
            </w: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浊度仪</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3</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11200</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2008-5-1</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离心式粉尘分级仪</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18100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2008-5-1</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电热恒温鼓风干燥器</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3650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2008-5-1</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宋体" w:hAnsi="宋体" w:cs="Arial"/>
                <w:sz w:val="20"/>
                <w:szCs w:val="20"/>
              </w:rPr>
            </w:pPr>
            <w:r w:rsidRPr="0044261C">
              <w:rPr>
                <w:rFonts w:cs="Arial" w:hint="eastAsia"/>
                <w:sz w:val="20"/>
                <w:szCs w:val="20"/>
              </w:rPr>
              <w:t>冰箱</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2500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2008-5-1</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生化培养箱</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2</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23000</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2008-5-1</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COD</w:t>
            </w:r>
            <w:r w:rsidRPr="0044261C">
              <w:rPr>
                <w:rFonts w:ascii="Arial" w:hAnsi="Arial" w:cs="Arial"/>
                <w:sz w:val="20"/>
                <w:szCs w:val="20"/>
              </w:rPr>
              <w:t>测量系统</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2</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21000</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2008-5-1</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烟气分析仪</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57118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2008-5-1</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噪声仪</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6</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2600</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2008-5-1</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大流量</w:t>
            </w:r>
            <w:r w:rsidRPr="0044261C">
              <w:rPr>
                <w:rFonts w:ascii="Arial" w:hAnsi="Arial" w:cs="Arial"/>
                <w:sz w:val="20"/>
                <w:szCs w:val="20"/>
              </w:rPr>
              <w:t>TSP</w:t>
            </w:r>
            <w:r w:rsidRPr="0044261C">
              <w:rPr>
                <w:rFonts w:ascii="Arial" w:hAnsi="Arial" w:cs="Arial"/>
                <w:sz w:val="20"/>
                <w:szCs w:val="20"/>
              </w:rPr>
              <w:t>采样器</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13500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2008-5-1</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箱式电炉</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2080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2008-5-1</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宋体" w:hAnsi="宋体" w:cs="Arial"/>
                <w:sz w:val="20"/>
                <w:szCs w:val="20"/>
              </w:rPr>
            </w:pPr>
            <w:r w:rsidRPr="0044261C">
              <w:rPr>
                <w:rFonts w:cs="Arial" w:hint="eastAsia"/>
                <w:sz w:val="20"/>
                <w:szCs w:val="20"/>
              </w:rPr>
              <w:t>标准水样取样器</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3</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16866</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2008-5-1</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底泥取样器</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2</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18</w:t>
            </w:r>
            <w:r w:rsidRPr="0044261C">
              <w:rPr>
                <w:rFonts w:ascii="Arial" w:hAnsi="Arial" w:cs="Arial"/>
                <w:sz w:val="20"/>
                <w:szCs w:val="20"/>
              </w:rPr>
              <w:t xml:space="preserve">000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2008-5-1</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混凝试验搅拌机</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6</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10800</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2008-5-1</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宋体" w:hAnsi="宋体" w:cs="Arial"/>
                <w:sz w:val="20"/>
                <w:szCs w:val="20"/>
              </w:rPr>
            </w:pPr>
            <w:r w:rsidRPr="0044261C">
              <w:rPr>
                <w:rFonts w:cs="Arial" w:hint="eastAsia"/>
                <w:sz w:val="20"/>
                <w:szCs w:val="20"/>
              </w:rPr>
              <w:t>便携式电脑恒温大气连续采样器</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6</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12800</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p>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2008-5-1</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紫外、可见分光光度计</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2</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15200</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2014-1-6</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多参数水质分析仪</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4</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6840</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2014-1-16</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便携式激光可吸入粉尘连续测试仪</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6</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9600</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p>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2012-7-5</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cs="Arial" w:hint="eastAsia"/>
                <w:sz w:val="20"/>
                <w:szCs w:val="20"/>
              </w:rPr>
              <w:t>粉尘检测仪</w:t>
            </w:r>
            <w:r w:rsidRPr="0044261C">
              <w:rPr>
                <w:rFonts w:ascii="Arial" w:hAnsi="Arial" w:cs="Arial"/>
                <w:sz w:val="20"/>
                <w:szCs w:val="20"/>
              </w:rPr>
              <w:t>LD-5</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18000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2013-9-5</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宋体" w:hAnsi="宋体" w:cs="Arial"/>
                <w:sz w:val="20"/>
                <w:szCs w:val="20"/>
              </w:rPr>
            </w:pPr>
            <w:r w:rsidRPr="0044261C">
              <w:rPr>
                <w:rFonts w:cs="Arial" w:hint="eastAsia"/>
                <w:sz w:val="20"/>
                <w:szCs w:val="20"/>
              </w:rPr>
              <w:t>粉尘检测仪</w:t>
            </w:r>
            <w:r w:rsidRPr="0044261C">
              <w:rPr>
                <w:rFonts w:cs="Arial" w:hint="eastAsia"/>
                <w:sz w:val="20"/>
                <w:szCs w:val="20"/>
              </w:rPr>
              <w:t>LD-5H</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4</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20500</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2015-12-10</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电热恒温水浴锅</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1300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2012-7-5</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循环水真空泵</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2100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2012-7-5</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可见分光光度计</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2</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0000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2012-9-24</w:t>
            </w:r>
          </w:p>
        </w:tc>
      </w:tr>
      <w:tr w:rsidR="00D36FAA" w:rsidRPr="0044261C" w:rsidTr="00026D57">
        <w:trPr>
          <w:trHeight w:val="31"/>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数显型立式蒸汽灭菌锅</w:t>
            </w:r>
          </w:p>
        </w:tc>
        <w:tc>
          <w:tcPr>
            <w:tcW w:w="249"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7800 </w:t>
            </w:r>
          </w:p>
        </w:tc>
        <w:tc>
          <w:tcPr>
            <w:tcW w:w="700" w:type="pct"/>
            <w:tcBorders>
              <w:left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2014-10-20</w:t>
            </w:r>
          </w:p>
        </w:tc>
      </w:tr>
      <w:tr w:rsidR="00D36FAA" w:rsidRPr="0044261C" w:rsidTr="00026D57">
        <w:trPr>
          <w:trHeight w:val="31"/>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酸度计</w:t>
            </w:r>
          </w:p>
        </w:tc>
        <w:tc>
          <w:tcPr>
            <w:tcW w:w="249"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4</w:t>
            </w:r>
          </w:p>
        </w:tc>
        <w:tc>
          <w:tcPr>
            <w:tcW w:w="574"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2125</w:t>
            </w:r>
          </w:p>
        </w:tc>
        <w:tc>
          <w:tcPr>
            <w:tcW w:w="700" w:type="pct"/>
            <w:tcBorders>
              <w:left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2014-12-18</w:t>
            </w:r>
          </w:p>
        </w:tc>
      </w:tr>
      <w:tr w:rsidR="00D36FAA" w:rsidRPr="0044261C" w:rsidTr="00026D57">
        <w:trPr>
          <w:trHeight w:val="331"/>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cs="Arial" w:hint="eastAsia"/>
                <w:sz w:val="20"/>
                <w:szCs w:val="20"/>
              </w:rPr>
              <w:t>电热鼓风干燥器</w:t>
            </w:r>
          </w:p>
        </w:tc>
        <w:tc>
          <w:tcPr>
            <w:tcW w:w="249"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3500 </w:t>
            </w:r>
          </w:p>
        </w:tc>
        <w:tc>
          <w:tcPr>
            <w:tcW w:w="700"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2006-7-1</w:t>
            </w:r>
          </w:p>
        </w:tc>
      </w:tr>
      <w:tr w:rsidR="00D36FAA" w:rsidRPr="0044261C" w:rsidTr="00026D57">
        <w:trPr>
          <w:trHeight w:val="284"/>
          <w:jc w:val="center"/>
        </w:trPr>
        <w:tc>
          <w:tcPr>
            <w:tcW w:w="398" w:type="pct"/>
            <w:vMerge w:val="restart"/>
            <w:tcBorders>
              <w:top w:val="single" w:sz="4" w:space="0" w:color="auto"/>
              <w:left w:val="single" w:sz="4" w:space="0" w:color="auto"/>
              <w:right w:val="single" w:sz="4" w:space="0" w:color="auto"/>
            </w:tcBorders>
            <w:vAlign w:val="center"/>
          </w:tcPr>
          <w:p w:rsidR="00D36FAA" w:rsidRPr="0044261C" w:rsidRDefault="00D36FAA" w:rsidP="00707ABF">
            <w:pPr>
              <w:jc w:val="center"/>
              <w:rPr>
                <w:szCs w:val="21"/>
              </w:rPr>
            </w:pPr>
            <w:r w:rsidRPr="0044261C">
              <w:rPr>
                <w:rFonts w:hint="eastAsia"/>
                <w:szCs w:val="21"/>
              </w:rPr>
              <w:t>9</w:t>
            </w:r>
          </w:p>
          <w:p w:rsidR="00D36FAA" w:rsidRPr="0044261C" w:rsidRDefault="00D36FAA" w:rsidP="00707ABF">
            <w:pPr>
              <w:jc w:val="center"/>
              <w:rPr>
                <w:szCs w:val="21"/>
              </w:rPr>
            </w:pPr>
          </w:p>
        </w:tc>
        <w:tc>
          <w:tcPr>
            <w:tcW w:w="670" w:type="pct"/>
            <w:vMerge w:val="restart"/>
            <w:tcBorders>
              <w:top w:val="single" w:sz="4" w:space="0" w:color="auto"/>
              <w:left w:val="single" w:sz="4" w:space="0" w:color="auto"/>
              <w:right w:val="single" w:sz="4" w:space="0" w:color="auto"/>
            </w:tcBorders>
            <w:vAlign w:val="center"/>
          </w:tcPr>
          <w:p w:rsidR="00D36FAA" w:rsidRPr="0044261C" w:rsidRDefault="00D36FAA" w:rsidP="00707ABF">
            <w:pPr>
              <w:jc w:val="center"/>
              <w:rPr>
                <w:szCs w:val="21"/>
              </w:rPr>
            </w:pPr>
            <w:r w:rsidRPr="0044261C">
              <w:rPr>
                <w:rFonts w:hint="eastAsia"/>
                <w:szCs w:val="21"/>
              </w:rPr>
              <w:t>水处理实验室</w:t>
            </w:r>
          </w:p>
          <w:p w:rsidR="00D36FAA" w:rsidRPr="0044261C" w:rsidRDefault="00D36FAA" w:rsidP="00707ABF">
            <w:pPr>
              <w:jc w:val="center"/>
              <w:rPr>
                <w:szCs w:val="21"/>
              </w:rPr>
            </w:pPr>
          </w:p>
        </w:tc>
        <w:tc>
          <w:tcPr>
            <w:tcW w:w="566" w:type="pct"/>
            <w:vMerge w:val="restart"/>
            <w:tcBorders>
              <w:top w:val="single" w:sz="4" w:space="0" w:color="auto"/>
              <w:left w:val="single" w:sz="4" w:space="0" w:color="auto"/>
              <w:right w:val="single" w:sz="4" w:space="0" w:color="auto"/>
            </w:tcBorders>
            <w:vAlign w:val="center"/>
          </w:tcPr>
          <w:p w:rsidR="00D36FAA" w:rsidRPr="0044261C" w:rsidRDefault="00D36FAA" w:rsidP="00707ABF">
            <w:pPr>
              <w:jc w:val="center"/>
              <w:rPr>
                <w:szCs w:val="21"/>
              </w:rPr>
            </w:pPr>
            <w:r w:rsidRPr="0044261C">
              <w:rPr>
                <w:rFonts w:hint="eastAsia"/>
                <w:szCs w:val="21"/>
              </w:rPr>
              <w:t>环工实验平房</w:t>
            </w:r>
          </w:p>
          <w:p w:rsidR="00D36FAA" w:rsidRPr="0044261C" w:rsidRDefault="00D36FAA" w:rsidP="00707ABF">
            <w:pPr>
              <w:jc w:val="center"/>
              <w:rPr>
                <w:szCs w:val="21"/>
              </w:rPr>
            </w:pPr>
          </w:p>
        </w:tc>
        <w:tc>
          <w:tcPr>
            <w:tcW w:w="419" w:type="pct"/>
            <w:vMerge w:val="restart"/>
            <w:tcBorders>
              <w:top w:val="single" w:sz="4" w:space="0" w:color="auto"/>
              <w:left w:val="single" w:sz="4" w:space="0" w:color="auto"/>
              <w:right w:val="single" w:sz="4" w:space="0" w:color="auto"/>
            </w:tcBorders>
            <w:vAlign w:val="center"/>
          </w:tcPr>
          <w:p w:rsidR="00D36FAA" w:rsidRPr="0044261C" w:rsidRDefault="00D36FAA" w:rsidP="00707ABF">
            <w:pPr>
              <w:jc w:val="center"/>
              <w:rPr>
                <w:szCs w:val="21"/>
              </w:rPr>
            </w:pPr>
            <w:r w:rsidRPr="0044261C">
              <w:rPr>
                <w:szCs w:val="21"/>
              </w:rPr>
              <w:t>91</w:t>
            </w:r>
          </w:p>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溶气加压气浮设备</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11116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2008-5-1</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曝气充氧能力测定设备</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2797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2008-5-1</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全套工业废水处理装置</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54235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2008-5-1</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废水好氧可生物降解实验设备</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13675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2008-5-1</w:t>
            </w:r>
          </w:p>
        </w:tc>
      </w:tr>
      <w:tr w:rsidR="00D36FAA" w:rsidRPr="0044261C" w:rsidTr="00026D57">
        <w:trPr>
          <w:trHeight w:val="284"/>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废水厌氧可生物降解实验设备</w:t>
            </w:r>
          </w:p>
        </w:tc>
        <w:tc>
          <w:tcPr>
            <w:tcW w:w="249"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12898 </w:t>
            </w:r>
          </w:p>
        </w:tc>
        <w:tc>
          <w:tcPr>
            <w:tcW w:w="700"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2008-5-1</w:t>
            </w:r>
          </w:p>
        </w:tc>
      </w:tr>
      <w:tr w:rsidR="00D36FAA" w:rsidRPr="0044261C" w:rsidTr="00026D57">
        <w:trPr>
          <w:trHeight w:val="35"/>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自来水深度处理实验设备</w:t>
            </w:r>
          </w:p>
        </w:tc>
        <w:tc>
          <w:tcPr>
            <w:tcW w:w="249" w:type="pct"/>
            <w:tcBorders>
              <w:top w:val="single" w:sz="4" w:space="0" w:color="auto"/>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38695 </w:t>
            </w:r>
          </w:p>
        </w:tc>
        <w:tc>
          <w:tcPr>
            <w:tcW w:w="700" w:type="pct"/>
            <w:tcBorders>
              <w:top w:val="single" w:sz="4" w:space="0" w:color="auto"/>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2008-5-1</w:t>
            </w:r>
          </w:p>
        </w:tc>
      </w:tr>
      <w:tr w:rsidR="00D36FAA" w:rsidRPr="0044261C" w:rsidTr="00026D57">
        <w:trPr>
          <w:trHeight w:val="28"/>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自由沉降设备（</w:t>
            </w:r>
            <w:r w:rsidRPr="0044261C">
              <w:rPr>
                <w:rFonts w:ascii="Arial" w:hAnsi="Arial" w:cs="Arial"/>
                <w:sz w:val="20"/>
                <w:szCs w:val="20"/>
              </w:rPr>
              <w:t>6</w:t>
            </w:r>
            <w:r w:rsidRPr="0044261C">
              <w:rPr>
                <w:rFonts w:ascii="Arial" w:hAnsi="Arial" w:cs="Arial"/>
                <w:sz w:val="20"/>
                <w:szCs w:val="20"/>
              </w:rPr>
              <w:t>组）</w:t>
            </w:r>
          </w:p>
        </w:tc>
        <w:tc>
          <w:tcPr>
            <w:tcW w:w="249"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5283 </w:t>
            </w:r>
          </w:p>
        </w:tc>
        <w:tc>
          <w:tcPr>
            <w:tcW w:w="700"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2008-5-1</w:t>
            </w:r>
          </w:p>
        </w:tc>
      </w:tr>
      <w:tr w:rsidR="00D36FAA" w:rsidRPr="0044261C" w:rsidTr="00026D57">
        <w:trPr>
          <w:trHeight w:val="28"/>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活性污泥法城市活水处理装置</w:t>
            </w:r>
          </w:p>
        </w:tc>
        <w:tc>
          <w:tcPr>
            <w:tcW w:w="249"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53303 </w:t>
            </w:r>
          </w:p>
        </w:tc>
        <w:tc>
          <w:tcPr>
            <w:tcW w:w="700"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2008-5-1</w:t>
            </w:r>
          </w:p>
        </w:tc>
      </w:tr>
      <w:tr w:rsidR="00D36FAA" w:rsidRPr="0044261C" w:rsidTr="00026D57">
        <w:trPr>
          <w:trHeight w:val="28"/>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vAlign w:val="center"/>
          </w:tcPr>
          <w:p w:rsidR="00D36FAA" w:rsidRPr="0044261C" w:rsidRDefault="00D36FAA" w:rsidP="00707ABF">
            <w:pPr>
              <w:ind w:leftChars="-120" w:left="-252"/>
              <w:jc w:val="center"/>
              <w:rPr>
                <w:rFonts w:ascii="Arial" w:hAnsi="Arial" w:cs="Arial"/>
                <w:sz w:val="20"/>
                <w:szCs w:val="20"/>
              </w:rPr>
            </w:pPr>
            <w:r w:rsidRPr="0044261C">
              <w:rPr>
                <w:rFonts w:ascii="Arial" w:hAnsi="Arial" w:cs="Arial"/>
                <w:sz w:val="20"/>
                <w:szCs w:val="20"/>
              </w:rPr>
              <w:t>活性污泥性质测定实验设备</w:t>
            </w:r>
          </w:p>
        </w:tc>
        <w:tc>
          <w:tcPr>
            <w:tcW w:w="249"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7226 </w:t>
            </w:r>
          </w:p>
        </w:tc>
        <w:tc>
          <w:tcPr>
            <w:tcW w:w="700"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2008-5-1</w:t>
            </w:r>
          </w:p>
        </w:tc>
      </w:tr>
      <w:tr w:rsidR="00D36FAA" w:rsidRPr="0044261C" w:rsidTr="00026D57">
        <w:trPr>
          <w:trHeight w:val="28"/>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中和过滤实验设备</w:t>
            </w:r>
          </w:p>
        </w:tc>
        <w:tc>
          <w:tcPr>
            <w:tcW w:w="249"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10583 </w:t>
            </w:r>
          </w:p>
        </w:tc>
        <w:tc>
          <w:tcPr>
            <w:tcW w:w="700"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2008-5-1</w:t>
            </w:r>
          </w:p>
        </w:tc>
      </w:tr>
      <w:tr w:rsidR="00D36FAA" w:rsidRPr="0044261C" w:rsidTr="00026D57">
        <w:trPr>
          <w:trHeight w:val="28"/>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工艺除磷脱氮实验装置</w:t>
            </w:r>
          </w:p>
        </w:tc>
        <w:tc>
          <w:tcPr>
            <w:tcW w:w="249"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19891 </w:t>
            </w:r>
          </w:p>
        </w:tc>
        <w:tc>
          <w:tcPr>
            <w:tcW w:w="700"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2008-5-1</w:t>
            </w:r>
          </w:p>
        </w:tc>
      </w:tr>
      <w:tr w:rsidR="00D36FAA" w:rsidRPr="0044261C" w:rsidTr="00026D57">
        <w:trPr>
          <w:trHeight w:val="28"/>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垃圾好氧堆肥发酵实验装置</w:t>
            </w:r>
          </w:p>
        </w:tc>
        <w:tc>
          <w:tcPr>
            <w:tcW w:w="249"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14375 </w:t>
            </w:r>
          </w:p>
        </w:tc>
        <w:tc>
          <w:tcPr>
            <w:tcW w:w="700"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2008-5-1</w:t>
            </w:r>
          </w:p>
        </w:tc>
      </w:tr>
      <w:tr w:rsidR="00D36FAA" w:rsidRPr="0044261C" w:rsidTr="00026D57">
        <w:trPr>
          <w:trHeight w:val="28"/>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离子交换吸附设备</w:t>
            </w:r>
          </w:p>
        </w:tc>
        <w:tc>
          <w:tcPr>
            <w:tcW w:w="249"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6977 </w:t>
            </w:r>
          </w:p>
        </w:tc>
        <w:tc>
          <w:tcPr>
            <w:tcW w:w="700"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2008-5-1</w:t>
            </w:r>
          </w:p>
        </w:tc>
      </w:tr>
      <w:tr w:rsidR="00D36FAA" w:rsidRPr="0044261C" w:rsidTr="00026D57">
        <w:trPr>
          <w:trHeight w:val="28"/>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活性碳吸附实验设备</w:t>
            </w:r>
          </w:p>
        </w:tc>
        <w:tc>
          <w:tcPr>
            <w:tcW w:w="249"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4646 </w:t>
            </w:r>
          </w:p>
        </w:tc>
        <w:tc>
          <w:tcPr>
            <w:tcW w:w="700"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2008-5-1</w:t>
            </w:r>
          </w:p>
        </w:tc>
      </w:tr>
      <w:tr w:rsidR="00D36FAA" w:rsidRPr="0044261C" w:rsidTr="00026D57">
        <w:trPr>
          <w:trHeight w:val="28"/>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污泥沉降设备</w:t>
            </w:r>
          </w:p>
        </w:tc>
        <w:tc>
          <w:tcPr>
            <w:tcW w:w="249"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3730 </w:t>
            </w:r>
          </w:p>
        </w:tc>
        <w:tc>
          <w:tcPr>
            <w:tcW w:w="700"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2008-5-1</w:t>
            </w:r>
          </w:p>
        </w:tc>
      </w:tr>
      <w:tr w:rsidR="00D36FAA" w:rsidRPr="0044261C" w:rsidTr="00026D57">
        <w:trPr>
          <w:trHeight w:val="28"/>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絮凝沉降设备（</w:t>
            </w:r>
            <w:r w:rsidRPr="0044261C">
              <w:rPr>
                <w:rFonts w:ascii="Arial" w:hAnsi="Arial" w:cs="Arial"/>
                <w:sz w:val="20"/>
                <w:szCs w:val="20"/>
              </w:rPr>
              <w:t>6</w:t>
            </w:r>
            <w:r w:rsidRPr="0044261C">
              <w:rPr>
                <w:rFonts w:ascii="Arial" w:hAnsi="Arial" w:cs="Arial"/>
                <w:sz w:val="20"/>
                <w:szCs w:val="20"/>
              </w:rPr>
              <w:t>组）</w:t>
            </w:r>
          </w:p>
        </w:tc>
        <w:tc>
          <w:tcPr>
            <w:tcW w:w="249" w:type="pct"/>
            <w:tcBorders>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5423 </w:t>
            </w:r>
          </w:p>
        </w:tc>
        <w:tc>
          <w:tcPr>
            <w:tcW w:w="700" w:type="pct"/>
            <w:tcBorders>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2008-5-1</w:t>
            </w:r>
          </w:p>
        </w:tc>
      </w:tr>
      <w:tr w:rsidR="00D36FAA" w:rsidRPr="0044261C" w:rsidTr="00026D57">
        <w:trPr>
          <w:trHeight w:val="28"/>
          <w:jc w:val="center"/>
        </w:trPr>
        <w:tc>
          <w:tcPr>
            <w:tcW w:w="398" w:type="pct"/>
            <w:vMerge/>
            <w:tcBorders>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膜生物反应器</w:t>
            </w:r>
          </w:p>
        </w:tc>
        <w:tc>
          <w:tcPr>
            <w:tcW w:w="249" w:type="pct"/>
            <w:tcBorders>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6566 </w:t>
            </w:r>
          </w:p>
        </w:tc>
        <w:tc>
          <w:tcPr>
            <w:tcW w:w="700" w:type="pct"/>
            <w:tcBorders>
              <w:left w:val="single" w:sz="4" w:space="0" w:color="auto"/>
              <w:bottom w:val="single" w:sz="4" w:space="0" w:color="auto"/>
              <w:right w:val="single" w:sz="4" w:space="0" w:color="auto"/>
            </w:tcBorders>
            <w:vAlign w:val="center"/>
          </w:tcPr>
          <w:p w:rsidR="00D36FAA" w:rsidRPr="0044261C" w:rsidRDefault="00D36FAA" w:rsidP="00707ABF">
            <w:pPr>
              <w:widowControl/>
              <w:jc w:val="center"/>
              <w:rPr>
                <w:rFonts w:ascii="Arial" w:hAnsi="Arial" w:cs="Arial"/>
                <w:sz w:val="20"/>
                <w:szCs w:val="20"/>
              </w:rPr>
            </w:pPr>
            <w:r w:rsidRPr="0044261C">
              <w:rPr>
                <w:rFonts w:ascii="Arial" w:hAnsi="Arial" w:cs="Arial" w:hint="eastAsia"/>
                <w:sz w:val="20"/>
                <w:szCs w:val="20"/>
              </w:rPr>
              <w:t>2008-5-1</w:t>
            </w:r>
          </w:p>
        </w:tc>
      </w:tr>
      <w:tr w:rsidR="00D36FAA" w:rsidRPr="0044261C" w:rsidTr="00026D57">
        <w:trPr>
          <w:trHeight w:val="452"/>
          <w:jc w:val="center"/>
        </w:trPr>
        <w:tc>
          <w:tcPr>
            <w:tcW w:w="398" w:type="pct"/>
            <w:vMerge w:val="restart"/>
            <w:tcBorders>
              <w:top w:val="single" w:sz="4" w:space="0" w:color="auto"/>
              <w:left w:val="single" w:sz="4" w:space="0" w:color="auto"/>
              <w:right w:val="single" w:sz="4" w:space="0" w:color="auto"/>
            </w:tcBorders>
            <w:vAlign w:val="center"/>
          </w:tcPr>
          <w:p w:rsidR="00D36FAA" w:rsidRPr="0044261C" w:rsidRDefault="00D36FAA" w:rsidP="00707ABF">
            <w:pPr>
              <w:jc w:val="center"/>
              <w:rPr>
                <w:szCs w:val="21"/>
              </w:rPr>
            </w:pPr>
            <w:r w:rsidRPr="0044261C">
              <w:rPr>
                <w:rFonts w:hint="eastAsia"/>
                <w:szCs w:val="21"/>
              </w:rPr>
              <w:t>10</w:t>
            </w:r>
          </w:p>
        </w:tc>
        <w:tc>
          <w:tcPr>
            <w:tcW w:w="670" w:type="pct"/>
            <w:vMerge w:val="restart"/>
            <w:tcBorders>
              <w:top w:val="single" w:sz="4" w:space="0" w:color="auto"/>
              <w:left w:val="single" w:sz="4" w:space="0" w:color="auto"/>
              <w:right w:val="single" w:sz="4" w:space="0" w:color="auto"/>
            </w:tcBorders>
            <w:vAlign w:val="center"/>
          </w:tcPr>
          <w:p w:rsidR="00D36FAA" w:rsidRPr="0044261C" w:rsidRDefault="00D36FAA" w:rsidP="00707ABF">
            <w:pPr>
              <w:jc w:val="center"/>
              <w:rPr>
                <w:szCs w:val="21"/>
              </w:rPr>
            </w:pPr>
            <w:r w:rsidRPr="0044261C">
              <w:rPr>
                <w:rFonts w:hint="eastAsia"/>
                <w:szCs w:val="21"/>
              </w:rPr>
              <w:t>烟气处理实验室</w:t>
            </w:r>
          </w:p>
        </w:tc>
        <w:tc>
          <w:tcPr>
            <w:tcW w:w="566" w:type="pct"/>
            <w:vMerge w:val="restart"/>
            <w:tcBorders>
              <w:top w:val="single" w:sz="4" w:space="0" w:color="auto"/>
              <w:left w:val="single" w:sz="4" w:space="0" w:color="auto"/>
              <w:right w:val="single" w:sz="4" w:space="0" w:color="auto"/>
            </w:tcBorders>
            <w:vAlign w:val="center"/>
          </w:tcPr>
          <w:p w:rsidR="00D36FAA" w:rsidRPr="0044261C" w:rsidRDefault="00D36FAA" w:rsidP="00707ABF">
            <w:pPr>
              <w:jc w:val="center"/>
              <w:rPr>
                <w:szCs w:val="21"/>
              </w:rPr>
            </w:pPr>
            <w:r w:rsidRPr="0044261C">
              <w:rPr>
                <w:rFonts w:hint="eastAsia"/>
                <w:szCs w:val="21"/>
              </w:rPr>
              <w:t>环工实验平房</w:t>
            </w:r>
          </w:p>
        </w:tc>
        <w:tc>
          <w:tcPr>
            <w:tcW w:w="419" w:type="pct"/>
            <w:vMerge w:val="restart"/>
            <w:tcBorders>
              <w:top w:val="single" w:sz="4" w:space="0" w:color="auto"/>
              <w:left w:val="single" w:sz="4" w:space="0" w:color="auto"/>
              <w:right w:val="single" w:sz="4" w:space="0" w:color="auto"/>
            </w:tcBorders>
            <w:vAlign w:val="center"/>
          </w:tcPr>
          <w:p w:rsidR="00D36FAA" w:rsidRPr="0044261C" w:rsidRDefault="00D36FAA" w:rsidP="00707ABF">
            <w:pPr>
              <w:jc w:val="center"/>
              <w:rPr>
                <w:szCs w:val="21"/>
              </w:rPr>
            </w:pPr>
            <w:r w:rsidRPr="0044261C">
              <w:rPr>
                <w:szCs w:val="21"/>
              </w:rPr>
              <w:t>52.6</w:t>
            </w:r>
          </w:p>
        </w:tc>
        <w:tc>
          <w:tcPr>
            <w:tcW w:w="1424" w:type="pct"/>
            <w:tcBorders>
              <w:top w:val="single" w:sz="4" w:space="0" w:color="auto"/>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数据采集吸附净化氮气实验装置</w:t>
            </w:r>
          </w:p>
        </w:tc>
        <w:tc>
          <w:tcPr>
            <w:tcW w:w="249" w:type="pct"/>
            <w:tcBorders>
              <w:top w:val="single" w:sz="4" w:space="0" w:color="auto"/>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top w:val="single" w:sz="4" w:space="0" w:color="auto"/>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30692 </w:t>
            </w:r>
          </w:p>
        </w:tc>
        <w:tc>
          <w:tcPr>
            <w:tcW w:w="700" w:type="pct"/>
            <w:tcBorders>
              <w:top w:val="single" w:sz="4" w:space="0" w:color="auto"/>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2008-5-1</w:t>
            </w:r>
          </w:p>
        </w:tc>
      </w:tr>
      <w:tr w:rsidR="00D36FAA" w:rsidRPr="0044261C" w:rsidTr="00026D57">
        <w:trPr>
          <w:trHeight w:val="126"/>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数据采集柜式静电除尘器</w:t>
            </w:r>
          </w:p>
        </w:tc>
        <w:tc>
          <w:tcPr>
            <w:tcW w:w="249"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27972 </w:t>
            </w:r>
          </w:p>
        </w:tc>
        <w:tc>
          <w:tcPr>
            <w:tcW w:w="700"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2008-5-1</w:t>
            </w:r>
          </w:p>
        </w:tc>
      </w:tr>
      <w:tr w:rsidR="00D36FAA" w:rsidRPr="0044261C" w:rsidTr="00026D57">
        <w:trPr>
          <w:trHeight w:val="126"/>
          <w:jc w:val="center"/>
        </w:trPr>
        <w:tc>
          <w:tcPr>
            <w:tcW w:w="398"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烟气脱硫实验设备</w:t>
            </w:r>
          </w:p>
        </w:tc>
        <w:tc>
          <w:tcPr>
            <w:tcW w:w="249"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29526 </w:t>
            </w:r>
          </w:p>
        </w:tc>
        <w:tc>
          <w:tcPr>
            <w:tcW w:w="700" w:type="pct"/>
            <w:tcBorders>
              <w:left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2008-5-1</w:t>
            </w:r>
          </w:p>
        </w:tc>
      </w:tr>
      <w:tr w:rsidR="00D36FAA" w:rsidRPr="0044261C" w:rsidTr="00026D57">
        <w:trPr>
          <w:trHeight w:val="126"/>
          <w:jc w:val="center"/>
        </w:trPr>
        <w:tc>
          <w:tcPr>
            <w:tcW w:w="398" w:type="pct"/>
            <w:vMerge/>
            <w:tcBorders>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670" w:type="pct"/>
            <w:vMerge/>
            <w:tcBorders>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566" w:type="pct"/>
            <w:vMerge/>
            <w:tcBorders>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419" w:type="pct"/>
            <w:vMerge/>
            <w:tcBorders>
              <w:left w:val="single" w:sz="4" w:space="0" w:color="auto"/>
              <w:bottom w:val="single" w:sz="4" w:space="0" w:color="auto"/>
              <w:right w:val="single" w:sz="4" w:space="0" w:color="auto"/>
            </w:tcBorders>
            <w:vAlign w:val="center"/>
          </w:tcPr>
          <w:p w:rsidR="00D36FAA" w:rsidRPr="0044261C" w:rsidRDefault="00D36FAA" w:rsidP="00707ABF">
            <w:pPr>
              <w:jc w:val="center"/>
              <w:rPr>
                <w:szCs w:val="21"/>
              </w:rPr>
            </w:pPr>
          </w:p>
        </w:tc>
        <w:tc>
          <w:tcPr>
            <w:tcW w:w="1424" w:type="pct"/>
            <w:tcBorders>
              <w:top w:val="single" w:sz="4" w:space="0" w:color="auto"/>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汽车尾气催化净化实验装置</w:t>
            </w:r>
          </w:p>
        </w:tc>
        <w:tc>
          <w:tcPr>
            <w:tcW w:w="249" w:type="pct"/>
            <w:tcBorders>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1</w:t>
            </w:r>
          </w:p>
        </w:tc>
        <w:tc>
          <w:tcPr>
            <w:tcW w:w="574" w:type="pct"/>
            <w:tcBorders>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sz w:val="20"/>
                <w:szCs w:val="20"/>
              </w:rPr>
              <w:t xml:space="preserve">45843 </w:t>
            </w:r>
          </w:p>
        </w:tc>
        <w:tc>
          <w:tcPr>
            <w:tcW w:w="700" w:type="pct"/>
            <w:tcBorders>
              <w:left w:val="single" w:sz="4" w:space="0" w:color="auto"/>
              <w:bottom w:val="single" w:sz="4" w:space="0" w:color="auto"/>
              <w:right w:val="single" w:sz="4" w:space="0" w:color="auto"/>
            </w:tcBorders>
            <w:vAlign w:val="center"/>
          </w:tcPr>
          <w:p w:rsidR="00D36FAA" w:rsidRPr="0044261C" w:rsidRDefault="00D36FAA" w:rsidP="00707ABF">
            <w:pPr>
              <w:jc w:val="center"/>
              <w:rPr>
                <w:rFonts w:ascii="Arial" w:hAnsi="Arial" w:cs="Arial"/>
                <w:sz w:val="20"/>
                <w:szCs w:val="20"/>
              </w:rPr>
            </w:pPr>
            <w:r w:rsidRPr="0044261C">
              <w:rPr>
                <w:rFonts w:ascii="Arial" w:hAnsi="Arial" w:cs="Arial" w:hint="eastAsia"/>
                <w:sz w:val="20"/>
                <w:szCs w:val="20"/>
              </w:rPr>
              <w:t>2008-5-1</w:t>
            </w:r>
          </w:p>
        </w:tc>
      </w:tr>
    </w:tbl>
    <w:p w:rsidR="0016270A" w:rsidRPr="0044261C" w:rsidRDefault="0016270A" w:rsidP="00A235E7">
      <w:pPr>
        <w:pStyle w:val="1"/>
        <w:spacing w:before="0" w:after="0" w:line="240" w:lineRule="auto"/>
        <w:jc w:val="left"/>
        <w:rPr>
          <w:rFonts w:eastAsia="黑体"/>
          <w:b w:val="0"/>
          <w:sz w:val="28"/>
          <w:szCs w:val="28"/>
        </w:rPr>
      </w:pPr>
      <w:bookmarkStart w:id="12" w:name="_Toc497739472"/>
      <w:r w:rsidRPr="0044261C">
        <w:rPr>
          <w:rFonts w:eastAsia="黑体"/>
          <w:b w:val="0"/>
          <w:sz w:val="28"/>
          <w:szCs w:val="28"/>
        </w:rPr>
        <w:t>（四）实践教学基地</w:t>
      </w:r>
      <w:bookmarkEnd w:id="12"/>
    </w:p>
    <w:p w:rsidR="00A87910" w:rsidRPr="0044261C" w:rsidRDefault="00A87910" w:rsidP="00A87910">
      <w:r w:rsidRPr="0044261C">
        <w:rPr>
          <w:rFonts w:hint="eastAsia"/>
        </w:rPr>
        <w:t xml:space="preserve">   </w:t>
      </w:r>
      <w:r w:rsidR="00C83A97" w:rsidRPr="0044261C">
        <w:rPr>
          <w:rFonts w:hint="eastAsia"/>
        </w:rPr>
        <w:t>本学年，学院积极完善</w:t>
      </w:r>
      <w:r w:rsidR="00880C96" w:rsidRPr="0044261C">
        <w:rPr>
          <w:rFonts w:hint="eastAsia"/>
        </w:rPr>
        <w:t>实践教学基地</w:t>
      </w:r>
      <w:r w:rsidRPr="0044261C">
        <w:rPr>
          <w:rFonts w:hint="eastAsia"/>
        </w:rPr>
        <w:t>，</w:t>
      </w:r>
      <w:r w:rsidR="00C83A97" w:rsidRPr="0044261C">
        <w:rPr>
          <w:rFonts w:hint="eastAsia"/>
        </w:rPr>
        <w:t>学院现有实践教学基地</w:t>
      </w:r>
      <w:r w:rsidR="00C83A97" w:rsidRPr="0044261C">
        <w:rPr>
          <w:rFonts w:hint="eastAsia"/>
        </w:rPr>
        <w:t>19</w:t>
      </w:r>
      <w:r w:rsidR="00C83A97" w:rsidRPr="0044261C">
        <w:rPr>
          <w:rFonts w:hint="eastAsia"/>
        </w:rPr>
        <w:t>个</w:t>
      </w:r>
      <w:r w:rsidRPr="0044261C">
        <w:rPr>
          <w:rFonts w:hint="eastAsia"/>
        </w:rPr>
        <w:t>。</w:t>
      </w:r>
    </w:p>
    <w:p w:rsidR="0016270A" w:rsidRPr="0044261C" w:rsidRDefault="0016270A" w:rsidP="00D526B8">
      <w:pPr>
        <w:spacing w:afterLines="50" w:line="360" w:lineRule="auto"/>
        <w:ind w:firstLineChars="200" w:firstLine="422"/>
        <w:jc w:val="center"/>
        <w:rPr>
          <w:b/>
          <w:szCs w:val="21"/>
        </w:rPr>
      </w:pPr>
      <w:r w:rsidRPr="0044261C">
        <w:rPr>
          <w:b/>
          <w:szCs w:val="21"/>
        </w:rPr>
        <w:t>表</w:t>
      </w:r>
      <w:r w:rsidR="00C47FD2" w:rsidRPr="0044261C">
        <w:rPr>
          <w:rFonts w:hint="eastAsia"/>
          <w:b/>
          <w:szCs w:val="21"/>
        </w:rPr>
        <w:t>6</w:t>
      </w:r>
      <w:r w:rsidRPr="0044261C">
        <w:rPr>
          <w:b/>
          <w:szCs w:val="21"/>
        </w:rPr>
        <w:t xml:space="preserve"> </w:t>
      </w:r>
      <w:r w:rsidRPr="0044261C">
        <w:rPr>
          <w:b/>
          <w:szCs w:val="21"/>
        </w:rPr>
        <w:t>实践教学基地情况表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601"/>
        <w:gridCol w:w="2089"/>
        <w:gridCol w:w="734"/>
        <w:gridCol w:w="1534"/>
        <w:gridCol w:w="2012"/>
        <w:gridCol w:w="901"/>
        <w:gridCol w:w="1143"/>
      </w:tblGrid>
      <w:tr w:rsidR="0016270A" w:rsidRPr="0044261C">
        <w:trPr>
          <w:trHeight w:val="397"/>
          <w:tblHeader/>
          <w:jc w:val="center"/>
        </w:trPr>
        <w:tc>
          <w:tcPr>
            <w:tcW w:w="333" w:type="pct"/>
            <w:vAlign w:val="center"/>
          </w:tcPr>
          <w:p w:rsidR="0016270A" w:rsidRPr="0044261C" w:rsidRDefault="0016270A" w:rsidP="00A235E7">
            <w:pPr>
              <w:jc w:val="center"/>
              <w:rPr>
                <w:b/>
                <w:szCs w:val="21"/>
              </w:rPr>
            </w:pPr>
            <w:r w:rsidRPr="0044261C">
              <w:rPr>
                <w:b/>
                <w:szCs w:val="21"/>
              </w:rPr>
              <w:t>序号</w:t>
            </w:r>
          </w:p>
        </w:tc>
        <w:tc>
          <w:tcPr>
            <w:tcW w:w="1159" w:type="pct"/>
            <w:vAlign w:val="center"/>
          </w:tcPr>
          <w:p w:rsidR="0016270A" w:rsidRPr="0044261C" w:rsidRDefault="0016270A" w:rsidP="00A235E7">
            <w:pPr>
              <w:jc w:val="center"/>
              <w:rPr>
                <w:b/>
                <w:szCs w:val="21"/>
              </w:rPr>
            </w:pPr>
            <w:r w:rsidRPr="0044261C">
              <w:rPr>
                <w:b/>
                <w:szCs w:val="21"/>
              </w:rPr>
              <w:t>基地名称</w:t>
            </w:r>
          </w:p>
        </w:tc>
        <w:tc>
          <w:tcPr>
            <w:tcW w:w="407" w:type="pct"/>
            <w:vAlign w:val="center"/>
          </w:tcPr>
          <w:p w:rsidR="0016270A" w:rsidRPr="0044261C" w:rsidRDefault="0016270A" w:rsidP="00A235E7">
            <w:pPr>
              <w:jc w:val="center"/>
              <w:rPr>
                <w:b/>
                <w:szCs w:val="21"/>
              </w:rPr>
            </w:pPr>
            <w:r w:rsidRPr="0044261C">
              <w:rPr>
                <w:b/>
                <w:szCs w:val="21"/>
              </w:rPr>
              <w:t>建立时间</w:t>
            </w:r>
          </w:p>
        </w:tc>
        <w:tc>
          <w:tcPr>
            <w:tcW w:w="851" w:type="pct"/>
            <w:vAlign w:val="center"/>
          </w:tcPr>
          <w:p w:rsidR="0016270A" w:rsidRPr="0044261C" w:rsidRDefault="0016270A" w:rsidP="00A235E7">
            <w:pPr>
              <w:jc w:val="center"/>
              <w:rPr>
                <w:b/>
                <w:szCs w:val="21"/>
              </w:rPr>
            </w:pPr>
            <w:r w:rsidRPr="0044261C">
              <w:rPr>
                <w:b/>
                <w:szCs w:val="21"/>
              </w:rPr>
              <w:t>面向专业</w:t>
            </w:r>
          </w:p>
        </w:tc>
        <w:tc>
          <w:tcPr>
            <w:tcW w:w="1116" w:type="pct"/>
            <w:vAlign w:val="center"/>
          </w:tcPr>
          <w:p w:rsidR="0016270A" w:rsidRPr="0044261C" w:rsidRDefault="0016270A" w:rsidP="00A235E7">
            <w:pPr>
              <w:jc w:val="center"/>
              <w:rPr>
                <w:b/>
                <w:szCs w:val="21"/>
              </w:rPr>
            </w:pPr>
            <w:r w:rsidRPr="0044261C">
              <w:rPr>
                <w:b/>
                <w:szCs w:val="21"/>
              </w:rPr>
              <w:t>地址</w:t>
            </w:r>
          </w:p>
        </w:tc>
        <w:tc>
          <w:tcPr>
            <w:tcW w:w="500" w:type="pct"/>
            <w:vAlign w:val="center"/>
          </w:tcPr>
          <w:p w:rsidR="0016270A" w:rsidRPr="0044261C" w:rsidRDefault="0016270A" w:rsidP="00A235E7">
            <w:pPr>
              <w:jc w:val="center"/>
              <w:rPr>
                <w:b/>
                <w:szCs w:val="21"/>
              </w:rPr>
            </w:pPr>
            <w:r w:rsidRPr="0044261C">
              <w:rPr>
                <w:b/>
                <w:szCs w:val="21"/>
              </w:rPr>
              <w:t>年度可接纳人次</w:t>
            </w:r>
          </w:p>
        </w:tc>
        <w:tc>
          <w:tcPr>
            <w:tcW w:w="634" w:type="pct"/>
            <w:vAlign w:val="center"/>
          </w:tcPr>
          <w:p w:rsidR="0016270A" w:rsidRPr="0044261C" w:rsidRDefault="009C4E12" w:rsidP="00A235E7">
            <w:pPr>
              <w:jc w:val="center"/>
              <w:rPr>
                <w:b/>
                <w:szCs w:val="21"/>
              </w:rPr>
            </w:pPr>
            <w:r w:rsidRPr="0044261C">
              <w:rPr>
                <w:b/>
                <w:szCs w:val="21"/>
              </w:rPr>
              <w:t>本年度</w:t>
            </w:r>
            <w:r w:rsidR="0016270A" w:rsidRPr="0044261C">
              <w:rPr>
                <w:b/>
                <w:szCs w:val="21"/>
              </w:rPr>
              <w:t>接纳学生总数</w:t>
            </w:r>
          </w:p>
          <w:p w:rsidR="0016270A" w:rsidRPr="0044261C" w:rsidRDefault="0016270A" w:rsidP="00A235E7">
            <w:pPr>
              <w:jc w:val="center"/>
              <w:rPr>
                <w:b/>
                <w:szCs w:val="21"/>
              </w:rPr>
            </w:pPr>
            <w:r w:rsidRPr="0044261C">
              <w:rPr>
                <w:b/>
                <w:szCs w:val="21"/>
              </w:rPr>
              <w:t>（人次）</w:t>
            </w:r>
          </w:p>
        </w:tc>
      </w:tr>
      <w:tr w:rsidR="000F7887" w:rsidRPr="0044261C">
        <w:trPr>
          <w:trHeight w:val="397"/>
          <w:jc w:val="center"/>
        </w:trPr>
        <w:tc>
          <w:tcPr>
            <w:tcW w:w="333" w:type="pct"/>
            <w:vAlign w:val="center"/>
          </w:tcPr>
          <w:p w:rsidR="000F7887" w:rsidRPr="0044261C" w:rsidRDefault="000F7887" w:rsidP="00A235E7">
            <w:pPr>
              <w:jc w:val="center"/>
              <w:rPr>
                <w:szCs w:val="21"/>
              </w:rPr>
            </w:pPr>
            <w:r w:rsidRPr="0044261C">
              <w:rPr>
                <w:szCs w:val="21"/>
              </w:rPr>
              <w:t>1</w:t>
            </w:r>
          </w:p>
        </w:tc>
        <w:tc>
          <w:tcPr>
            <w:tcW w:w="1159" w:type="pct"/>
            <w:vAlign w:val="center"/>
          </w:tcPr>
          <w:p w:rsidR="000F7887" w:rsidRPr="0044261C" w:rsidRDefault="000F7887" w:rsidP="00A235E7">
            <w:pPr>
              <w:rPr>
                <w:szCs w:val="21"/>
              </w:rPr>
            </w:pPr>
            <w:r w:rsidRPr="0044261C">
              <w:rPr>
                <w:szCs w:val="21"/>
              </w:rPr>
              <w:t>甘肃省测绘工程院</w:t>
            </w:r>
          </w:p>
        </w:tc>
        <w:tc>
          <w:tcPr>
            <w:tcW w:w="407" w:type="pct"/>
            <w:vAlign w:val="center"/>
          </w:tcPr>
          <w:p w:rsidR="000F7887" w:rsidRPr="0044261C" w:rsidRDefault="000F7887" w:rsidP="00A235E7">
            <w:pPr>
              <w:jc w:val="center"/>
              <w:rPr>
                <w:szCs w:val="21"/>
              </w:rPr>
            </w:pPr>
            <w:r w:rsidRPr="0044261C">
              <w:rPr>
                <w:szCs w:val="21"/>
              </w:rPr>
              <w:t>2003</w:t>
            </w:r>
          </w:p>
        </w:tc>
        <w:tc>
          <w:tcPr>
            <w:tcW w:w="851" w:type="pct"/>
            <w:vAlign w:val="center"/>
          </w:tcPr>
          <w:p w:rsidR="000F7887" w:rsidRPr="0044261C" w:rsidRDefault="000F7887" w:rsidP="00405F2E">
            <w:pPr>
              <w:jc w:val="center"/>
              <w:rPr>
                <w:szCs w:val="21"/>
              </w:rPr>
            </w:pPr>
            <w:r w:rsidRPr="0044261C">
              <w:rPr>
                <w:szCs w:val="21"/>
              </w:rPr>
              <w:t>人文地理与城乡规划</w:t>
            </w:r>
            <w:r w:rsidR="00D51CF4" w:rsidRPr="0044261C">
              <w:rPr>
                <w:szCs w:val="21"/>
              </w:rPr>
              <w:t>、地理信息科学</w:t>
            </w:r>
          </w:p>
        </w:tc>
        <w:tc>
          <w:tcPr>
            <w:tcW w:w="1116" w:type="pct"/>
            <w:vAlign w:val="center"/>
          </w:tcPr>
          <w:p w:rsidR="000F7887" w:rsidRPr="0044261C" w:rsidRDefault="000F7887" w:rsidP="00405F2E">
            <w:pPr>
              <w:jc w:val="center"/>
              <w:rPr>
                <w:szCs w:val="21"/>
              </w:rPr>
            </w:pPr>
            <w:r w:rsidRPr="0044261C">
              <w:rPr>
                <w:szCs w:val="21"/>
              </w:rPr>
              <w:t>甘肃省兰州市西津西路</w:t>
            </w:r>
            <w:r w:rsidR="00405F2E" w:rsidRPr="0044261C">
              <w:rPr>
                <w:rFonts w:hint="eastAsia"/>
                <w:szCs w:val="21"/>
              </w:rPr>
              <w:t>840</w:t>
            </w:r>
            <w:r w:rsidRPr="0044261C">
              <w:rPr>
                <w:szCs w:val="21"/>
              </w:rPr>
              <w:t>号</w:t>
            </w:r>
          </w:p>
        </w:tc>
        <w:tc>
          <w:tcPr>
            <w:tcW w:w="500" w:type="pct"/>
            <w:vAlign w:val="center"/>
          </w:tcPr>
          <w:p w:rsidR="000F7887" w:rsidRPr="0044261C" w:rsidRDefault="000F7887" w:rsidP="00A235E7">
            <w:pPr>
              <w:jc w:val="center"/>
              <w:rPr>
                <w:szCs w:val="21"/>
              </w:rPr>
            </w:pPr>
            <w:r w:rsidRPr="0044261C">
              <w:rPr>
                <w:szCs w:val="21"/>
              </w:rPr>
              <w:t>60</w:t>
            </w:r>
          </w:p>
        </w:tc>
        <w:tc>
          <w:tcPr>
            <w:tcW w:w="634" w:type="pct"/>
            <w:vAlign w:val="center"/>
          </w:tcPr>
          <w:p w:rsidR="000F7887" w:rsidRPr="0044261C" w:rsidRDefault="003B1B4B" w:rsidP="00A235E7">
            <w:pPr>
              <w:jc w:val="center"/>
              <w:rPr>
                <w:szCs w:val="21"/>
              </w:rPr>
            </w:pPr>
            <w:r>
              <w:rPr>
                <w:rFonts w:hint="eastAsia"/>
                <w:szCs w:val="21"/>
              </w:rPr>
              <w:t>60</w:t>
            </w:r>
          </w:p>
        </w:tc>
      </w:tr>
      <w:tr w:rsidR="001E27EE" w:rsidRPr="0044261C">
        <w:trPr>
          <w:trHeight w:val="397"/>
          <w:jc w:val="center"/>
        </w:trPr>
        <w:tc>
          <w:tcPr>
            <w:tcW w:w="333" w:type="pct"/>
            <w:vAlign w:val="center"/>
          </w:tcPr>
          <w:p w:rsidR="001E27EE" w:rsidRPr="0044261C" w:rsidRDefault="00B93CCF" w:rsidP="00A235E7">
            <w:pPr>
              <w:jc w:val="center"/>
              <w:rPr>
                <w:szCs w:val="21"/>
              </w:rPr>
            </w:pPr>
            <w:r w:rsidRPr="0044261C">
              <w:rPr>
                <w:szCs w:val="21"/>
              </w:rPr>
              <w:t>2</w:t>
            </w:r>
          </w:p>
        </w:tc>
        <w:tc>
          <w:tcPr>
            <w:tcW w:w="1159" w:type="pct"/>
            <w:vAlign w:val="center"/>
          </w:tcPr>
          <w:p w:rsidR="001E27EE" w:rsidRPr="0044261C" w:rsidRDefault="001E27EE" w:rsidP="00A235E7">
            <w:pPr>
              <w:rPr>
                <w:szCs w:val="21"/>
              </w:rPr>
            </w:pPr>
            <w:r w:rsidRPr="0044261C">
              <w:rPr>
                <w:szCs w:val="21"/>
              </w:rPr>
              <w:t>兰州七里河安宁污水处理厂</w:t>
            </w:r>
          </w:p>
        </w:tc>
        <w:tc>
          <w:tcPr>
            <w:tcW w:w="407" w:type="pct"/>
            <w:vAlign w:val="center"/>
          </w:tcPr>
          <w:p w:rsidR="001E27EE" w:rsidRPr="0044261C" w:rsidRDefault="001E27EE" w:rsidP="00A235E7">
            <w:pPr>
              <w:jc w:val="center"/>
              <w:rPr>
                <w:szCs w:val="21"/>
              </w:rPr>
            </w:pPr>
            <w:r w:rsidRPr="0044261C">
              <w:rPr>
                <w:szCs w:val="21"/>
              </w:rPr>
              <w:t>2011</w:t>
            </w:r>
          </w:p>
        </w:tc>
        <w:tc>
          <w:tcPr>
            <w:tcW w:w="851" w:type="pct"/>
            <w:vAlign w:val="center"/>
          </w:tcPr>
          <w:p w:rsidR="001E27EE" w:rsidRPr="0044261C" w:rsidRDefault="001E27EE" w:rsidP="00A235E7">
            <w:pPr>
              <w:rPr>
                <w:szCs w:val="21"/>
              </w:rPr>
            </w:pPr>
            <w:r w:rsidRPr="0044261C">
              <w:rPr>
                <w:szCs w:val="21"/>
              </w:rPr>
              <w:t>环境工程</w:t>
            </w:r>
          </w:p>
        </w:tc>
        <w:tc>
          <w:tcPr>
            <w:tcW w:w="1116" w:type="pct"/>
            <w:vAlign w:val="center"/>
          </w:tcPr>
          <w:p w:rsidR="001E27EE" w:rsidRPr="0044261C" w:rsidRDefault="001E27EE" w:rsidP="00A235E7">
            <w:pPr>
              <w:rPr>
                <w:szCs w:val="21"/>
              </w:rPr>
            </w:pPr>
            <w:r w:rsidRPr="0044261C">
              <w:rPr>
                <w:szCs w:val="21"/>
              </w:rPr>
              <w:t>兰州市北滨河中路</w:t>
            </w:r>
            <w:r w:rsidRPr="0044261C">
              <w:rPr>
                <w:szCs w:val="21"/>
              </w:rPr>
              <w:t>195</w:t>
            </w:r>
            <w:r w:rsidRPr="0044261C">
              <w:rPr>
                <w:szCs w:val="21"/>
              </w:rPr>
              <w:t>号</w:t>
            </w:r>
          </w:p>
        </w:tc>
        <w:tc>
          <w:tcPr>
            <w:tcW w:w="500" w:type="pct"/>
            <w:vAlign w:val="center"/>
          </w:tcPr>
          <w:p w:rsidR="001E27EE" w:rsidRPr="0044261C" w:rsidRDefault="001E27EE" w:rsidP="00A235E7">
            <w:pPr>
              <w:jc w:val="center"/>
              <w:rPr>
                <w:szCs w:val="21"/>
              </w:rPr>
            </w:pPr>
            <w:r w:rsidRPr="0044261C">
              <w:rPr>
                <w:szCs w:val="21"/>
              </w:rPr>
              <w:t>60</w:t>
            </w:r>
          </w:p>
        </w:tc>
        <w:tc>
          <w:tcPr>
            <w:tcW w:w="634" w:type="pct"/>
            <w:vAlign w:val="center"/>
          </w:tcPr>
          <w:p w:rsidR="001E27EE" w:rsidRPr="0044261C" w:rsidRDefault="00B32F4F" w:rsidP="00A235E7">
            <w:pPr>
              <w:jc w:val="center"/>
              <w:rPr>
                <w:szCs w:val="21"/>
              </w:rPr>
            </w:pPr>
            <w:r w:rsidRPr="0044261C">
              <w:rPr>
                <w:rFonts w:hint="eastAsia"/>
                <w:szCs w:val="21"/>
              </w:rPr>
              <w:t>111</w:t>
            </w:r>
          </w:p>
        </w:tc>
      </w:tr>
      <w:tr w:rsidR="001E27EE" w:rsidRPr="0044261C">
        <w:trPr>
          <w:trHeight w:val="397"/>
          <w:jc w:val="center"/>
        </w:trPr>
        <w:tc>
          <w:tcPr>
            <w:tcW w:w="333" w:type="pct"/>
            <w:vAlign w:val="center"/>
          </w:tcPr>
          <w:p w:rsidR="001E27EE" w:rsidRPr="0044261C" w:rsidRDefault="00B93CCF" w:rsidP="00A235E7">
            <w:pPr>
              <w:jc w:val="center"/>
              <w:rPr>
                <w:szCs w:val="21"/>
              </w:rPr>
            </w:pPr>
            <w:r w:rsidRPr="0044261C">
              <w:rPr>
                <w:szCs w:val="21"/>
              </w:rPr>
              <w:t>3</w:t>
            </w:r>
          </w:p>
        </w:tc>
        <w:tc>
          <w:tcPr>
            <w:tcW w:w="1159" w:type="pct"/>
            <w:vAlign w:val="center"/>
          </w:tcPr>
          <w:p w:rsidR="001E27EE" w:rsidRPr="0044261C" w:rsidRDefault="001E27EE" w:rsidP="00A235E7">
            <w:pPr>
              <w:rPr>
                <w:szCs w:val="21"/>
              </w:rPr>
            </w:pPr>
            <w:r w:rsidRPr="0044261C">
              <w:rPr>
                <w:szCs w:val="21"/>
              </w:rPr>
              <w:t>甘肃农大定西三结合实验基地</w:t>
            </w:r>
          </w:p>
        </w:tc>
        <w:tc>
          <w:tcPr>
            <w:tcW w:w="407" w:type="pct"/>
            <w:vAlign w:val="center"/>
          </w:tcPr>
          <w:p w:rsidR="001E27EE" w:rsidRPr="0044261C" w:rsidRDefault="001E27EE" w:rsidP="00A235E7">
            <w:pPr>
              <w:jc w:val="center"/>
              <w:rPr>
                <w:szCs w:val="21"/>
              </w:rPr>
            </w:pPr>
            <w:r w:rsidRPr="0044261C">
              <w:rPr>
                <w:szCs w:val="21"/>
              </w:rPr>
              <w:t>2011</w:t>
            </w:r>
          </w:p>
        </w:tc>
        <w:tc>
          <w:tcPr>
            <w:tcW w:w="851" w:type="pct"/>
            <w:vAlign w:val="center"/>
          </w:tcPr>
          <w:p w:rsidR="001E27EE" w:rsidRPr="0044261C" w:rsidRDefault="001E27EE" w:rsidP="00A235E7">
            <w:pPr>
              <w:rPr>
                <w:szCs w:val="21"/>
              </w:rPr>
            </w:pPr>
            <w:r w:rsidRPr="0044261C">
              <w:rPr>
                <w:szCs w:val="21"/>
              </w:rPr>
              <w:t>农业资源与环境</w:t>
            </w:r>
          </w:p>
        </w:tc>
        <w:tc>
          <w:tcPr>
            <w:tcW w:w="1116" w:type="pct"/>
            <w:vAlign w:val="center"/>
          </w:tcPr>
          <w:p w:rsidR="001E27EE" w:rsidRPr="0044261C" w:rsidRDefault="001E27EE" w:rsidP="00A235E7">
            <w:pPr>
              <w:rPr>
                <w:szCs w:val="21"/>
              </w:rPr>
            </w:pPr>
            <w:r w:rsidRPr="0044261C">
              <w:rPr>
                <w:szCs w:val="21"/>
              </w:rPr>
              <w:t>甘肃省定西市安定区李家堡镇</w:t>
            </w:r>
          </w:p>
        </w:tc>
        <w:tc>
          <w:tcPr>
            <w:tcW w:w="500" w:type="pct"/>
            <w:vAlign w:val="center"/>
          </w:tcPr>
          <w:p w:rsidR="001E27EE" w:rsidRPr="0044261C" w:rsidRDefault="001E27EE" w:rsidP="00A235E7">
            <w:pPr>
              <w:jc w:val="center"/>
              <w:rPr>
                <w:szCs w:val="21"/>
              </w:rPr>
            </w:pPr>
            <w:r w:rsidRPr="0044261C">
              <w:rPr>
                <w:szCs w:val="21"/>
              </w:rPr>
              <w:t>65</w:t>
            </w:r>
          </w:p>
        </w:tc>
        <w:tc>
          <w:tcPr>
            <w:tcW w:w="634" w:type="pct"/>
            <w:vAlign w:val="center"/>
          </w:tcPr>
          <w:p w:rsidR="001E27EE" w:rsidRPr="0044261C" w:rsidRDefault="00F25B1D" w:rsidP="00A235E7">
            <w:pPr>
              <w:jc w:val="center"/>
              <w:rPr>
                <w:szCs w:val="21"/>
              </w:rPr>
            </w:pPr>
            <w:r w:rsidRPr="0044261C">
              <w:rPr>
                <w:rFonts w:hint="eastAsia"/>
                <w:szCs w:val="21"/>
              </w:rPr>
              <w:t>55</w:t>
            </w:r>
          </w:p>
        </w:tc>
      </w:tr>
      <w:tr w:rsidR="001E27EE" w:rsidRPr="0044261C">
        <w:trPr>
          <w:trHeight w:val="693"/>
          <w:jc w:val="center"/>
        </w:trPr>
        <w:tc>
          <w:tcPr>
            <w:tcW w:w="333" w:type="pct"/>
            <w:vAlign w:val="center"/>
          </w:tcPr>
          <w:p w:rsidR="001E27EE" w:rsidRPr="0044261C" w:rsidRDefault="00B93CCF" w:rsidP="00A235E7">
            <w:pPr>
              <w:jc w:val="center"/>
              <w:rPr>
                <w:szCs w:val="21"/>
              </w:rPr>
            </w:pPr>
            <w:r w:rsidRPr="0044261C">
              <w:rPr>
                <w:szCs w:val="21"/>
              </w:rPr>
              <w:t>4</w:t>
            </w:r>
          </w:p>
        </w:tc>
        <w:tc>
          <w:tcPr>
            <w:tcW w:w="1159" w:type="pct"/>
            <w:vAlign w:val="center"/>
          </w:tcPr>
          <w:p w:rsidR="001E27EE" w:rsidRPr="0044261C" w:rsidRDefault="001E27EE" w:rsidP="00A235E7">
            <w:pPr>
              <w:rPr>
                <w:szCs w:val="21"/>
              </w:rPr>
            </w:pPr>
            <w:r w:rsidRPr="0044261C">
              <w:rPr>
                <w:szCs w:val="21"/>
              </w:rPr>
              <w:t>甘肃省农业科学院旱地农业研究所</w:t>
            </w:r>
          </w:p>
        </w:tc>
        <w:tc>
          <w:tcPr>
            <w:tcW w:w="407" w:type="pct"/>
            <w:vAlign w:val="center"/>
          </w:tcPr>
          <w:p w:rsidR="001E27EE" w:rsidRPr="0044261C" w:rsidRDefault="001E27EE" w:rsidP="00A235E7">
            <w:pPr>
              <w:jc w:val="center"/>
              <w:rPr>
                <w:szCs w:val="21"/>
              </w:rPr>
            </w:pPr>
            <w:r w:rsidRPr="0044261C">
              <w:rPr>
                <w:szCs w:val="21"/>
              </w:rPr>
              <w:t>2011</w:t>
            </w:r>
          </w:p>
        </w:tc>
        <w:tc>
          <w:tcPr>
            <w:tcW w:w="851" w:type="pct"/>
            <w:vAlign w:val="center"/>
          </w:tcPr>
          <w:p w:rsidR="001E27EE" w:rsidRPr="0044261C" w:rsidRDefault="001E27EE" w:rsidP="00A235E7">
            <w:pPr>
              <w:rPr>
                <w:szCs w:val="21"/>
              </w:rPr>
            </w:pPr>
            <w:r w:rsidRPr="0044261C">
              <w:rPr>
                <w:szCs w:val="21"/>
              </w:rPr>
              <w:t>农业资源与环境</w:t>
            </w:r>
          </w:p>
        </w:tc>
        <w:tc>
          <w:tcPr>
            <w:tcW w:w="1116" w:type="pct"/>
            <w:vAlign w:val="center"/>
          </w:tcPr>
          <w:p w:rsidR="001E27EE" w:rsidRPr="0044261C" w:rsidRDefault="001E27EE" w:rsidP="00A235E7">
            <w:pPr>
              <w:rPr>
                <w:szCs w:val="21"/>
              </w:rPr>
            </w:pPr>
            <w:r w:rsidRPr="0044261C">
              <w:rPr>
                <w:szCs w:val="21"/>
              </w:rPr>
              <w:t>兰州市安宁区农科院新村</w:t>
            </w:r>
            <w:r w:rsidRPr="0044261C">
              <w:rPr>
                <w:szCs w:val="21"/>
              </w:rPr>
              <w:t>1</w:t>
            </w:r>
            <w:r w:rsidRPr="0044261C">
              <w:rPr>
                <w:szCs w:val="21"/>
              </w:rPr>
              <w:t>号</w:t>
            </w:r>
          </w:p>
        </w:tc>
        <w:tc>
          <w:tcPr>
            <w:tcW w:w="500" w:type="pct"/>
            <w:vAlign w:val="center"/>
          </w:tcPr>
          <w:p w:rsidR="001E27EE" w:rsidRPr="0044261C" w:rsidRDefault="001E27EE" w:rsidP="00A235E7">
            <w:pPr>
              <w:jc w:val="center"/>
              <w:rPr>
                <w:szCs w:val="21"/>
              </w:rPr>
            </w:pPr>
            <w:r w:rsidRPr="0044261C">
              <w:rPr>
                <w:szCs w:val="21"/>
              </w:rPr>
              <w:t>65</w:t>
            </w:r>
          </w:p>
        </w:tc>
        <w:tc>
          <w:tcPr>
            <w:tcW w:w="634" w:type="pct"/>
            <w:vAlign w:val="center"/>
          </w:tcPr>
          <w:p w:rsidR="001E27EE" w:rsidRPr="0044261C" w:rsidRDefault="00152637" w:rsidP="00A235E7">
            <w:pPr>
              <w:jc w:val="center"/>
              <w:rPr>
                <w:szCs w:val="21"/>
              </w:rPr>
            </w:pPr>
            <w:r w:rsidRPr="0044261C">
              <w:rPr>
                <w:rFonts w:hint="eastAsia"/>
                <w:szCs w:val="21"/>
              </w:rPr>
              <w:t>5</w:t>
            </w:r>
          </w:p>
        </w:tc>
      </w:tr>
      <w:tr w:rsidR="001E27EE" w:rsidRPr="0044261C">
        <w:trPr>
          <w:trHeight w:val="70"/>
          <w:jc w:val="center"/>
        </w:trPr>
        <w:tc>
          <w:tcPr>
            <w:tcW w:w="333" w:type="pct"/>
            <w:vAlign w:val="center"/>
          </w:tcPr>
          <w:p w:rsidR="001E27EE" w:rsidRPr="0044261C" w:rsidRDefault="00B93CCF" w:rsidP="00A235E7">
            <w:pPr>
              <w:jc w:val="center"/>
              <w:rPr>
                <w:szCs w:val="21"/>
              </w:rPr>
            </w:pPr>
            <w:r w:rsidRPr="0044261C">
              <w:rPr>
                <w:szCs w:val="21"/>
              </w:rPr>
              <w:t>5</w:t>
            </w:r>
          </w:p>
        </w:tc>
        <w:tc>
          <w:tcPr>
            <w:tcW w:w="1159" w:type="pct"/>
            <w:vAlign w:val="center"/>
          </w:tcPr>
          <w:p w:rsidR="001E27EE" w:rsidRPr="0044261C" w:rsidRDefault="001E27EE" w:rsidP="00A235E7">
            <w:pPr>
              <w:rPr>
                <w:szCs w:val="21"/>
              </w:rPr>
            </w:pPr>
            <w:r w:rsidRPr="0044261C">
              <w:rPr>
                <w:szCs w:val="21"/>
              </w:rPr>
              <w:t>甘肃田野有机生态肥料科技开发有限公司</w:t>
            </w:r>
          </w:p>
        </w:tc>
        <w:tc>
          <w:tcPr>
            <w:tcW w:w="407" w:type="pct"/>
            <w:vAlign w:val="center"/>
          </w:tcPr>
          <w:p w:rsidR="001E27EE" w:rsidRPr="0044261C" w:rsidRDefault="001E27EE" w:rsidP="00A235E7">
            <w:pPr>
              <w:jc w:val="center"/>
              <w:rPr>
                <w:szCs w:val="21"/>
              </w:rPr>
            </w:pPr>
            <w:r w:rsidRPr="0044261C">
              <w:rPr>
                <w:szCs w:val="21"/>
              </w:rPr>
              <w:t>2011</w:t>
            </w:r>
          </w:p>
        </w:tc>
        <w:tc>
          <w:tcPr>
            <w:tcW w:w="851" w:type="pct"/>
            <w:vAlign w:val="center"/>
          </w:tcPr>
          <w:p w:rsidR="001E27EE" w:rsidRPr="0044261C" w:rsidRDefault="001E27EE" w:rsidP="00A235E7">
            <w:pPr>
              <w:rPr>
                <w:szCs w:val="21"/>
              </w:rPr>
            </w:pPr>
            <w:r w:rsidRPr="0044261C">
              <w:rPr>
                <w:szCs w:val="21"/>
              </w:rPr>
              <w:t>农业资源与环境</w:t>
            </w:r>
          </w:p>
        </w:tc>
        <w:tc>
          <w:tcPr>
            <w:tcW w:w="1116" w:type="pct"/>
            <w:vAlign w:val="center"/>
          </w:tcPr>
          <w:p w:rsidR="001E27EE" w:rsidRPr="0044261C" w:rsidRDefault="001E27EE" w:rsidP="00A235E7">
            <w:pPr>
              <w:rPr>
                <w:szCs w:val="21"/>
              </w:rPr>
            </w:pPr>
            <w:r w:rsidRPr="0044261C">
              <w:rPr>
                <w:szCs w:val="21"/>
              </w:rPr>
              <w:t>临夏州临夏县河西乡杨家村</w:t>
            </w:r>
          </w:p>
        </w:tc>
        <w:tc>
          <w:tcPr>
            <w:tcW w:w="500" w:type="pct"/>
            <w:vAlign w:val="center"/>
          </w:tcPr>
          <w:p w:rsidR="001E27EE" w:rsidRPr="0044261C" w:rsidRDefault="001E27EE" w:rsidP="00A235E7">
            <w:pPr>
              <w:jc w:val="center"/>
              <w:rPr>
                <w:szCs w:val="21"/>
              </w:rPr>
            </w:pPr>
            <w:r w:rsidRPr="0044261C">
              <w:rPr>
                <w:szCs w:val="21"/>
              </w:rPr>
              <w:t>65</w:t>
            </w:r>
          </w:p>
        </w:tc>
        <w:tc>
          <w:tcPr>
            <w:tcW w:w="634" w:type="pct"/>
            <w:vAlign w:val="center"/>
          </w:tcPr>
          <w:p w:rsidR="001E27EE" w:rsidRPr="0044261C" w:rsidRDefault="001E27EE" w:rsidP="00A235E7">
            <w:pPr>
              <w:jc w:val="center"/>
              <w:rPr>
                <w:szCs w:val="21"/>
              </w:rPr>
            </w:pPr>
            <w:r w:rsidRPr="0044261C">
              <w:rPr>
                <w:szCs w:val="21"/>
              </w:rPr>
              <w:t>0</w:t>
            </w:r>
          </w:p>
        </w:tc>
      </w:tr>
      <w:tr w:rsidR="001E27EE" w:rsidRPr="0044261C">
        <w:trPr>
          <w:trHeight w:val="198"/>
          <w:jc w:val="center"/>
        </w:trPr>
        <w:tc>
          <w:tcPr>
            <w:tcW w:w="333" w:type="pct"/>
            <w:vAlign w:val="center"/>
          </w:tcPr>
          <w:p w:rsidR="001E27EE" w:rsidRPr="0044261C" w:rsidRDefault="00B93CCF" w:rsidP="00A235E7">
            <w:pPr>
              <w:jc w:val="center"/>
              <w:rPr>
                <w:szCs w:val="21"/>
              </w:rPr>
            </w:pPr>
            <w:r w:rsidRPr="0044261C">
              <w:rPr>
                <w:szCs w:val="21"/>
              </w:rPr>
              <w:t>6</w:t>
            </w:r>
          </w:p>
        </w:tc>
        <w:tc>
          <w:tcPr>
            <w:tcW w:w="1159" w:type="pct"/>
            <w:vAlign w:val="center"/>
          </w:tcPr>
          <w:p w:rsidR="001E27EE" w:rsidRPr="0044261C" w:rsidRDefault="001E27EE" w:rsidP="00A235E7">
            <w:pPr>
              <w:rPr>
                <w:szCs w:val="21"/>
              </w:rPr>
            </w:pPr>
            <w:r w:rsidRPr="0044261C">
              <w:rPr>
                <w:szCs w:val="21"/>
              </w:rPr>
              <w:t>白银鑫昊生物科技有限公司</w:t>
            </w:r>
          </w:p>
        </w:tc>
        <w:tc>
          <w:tcPr>
            <w:tcW w:w="407" w:type="pct"/>
            <w:vAlign w:val="center"/>
          </w:tcPr>
          <w:p w:rsidR="001E27EE" w:rsidRPr="0044261C" w:rsidRDefault="001E27EE" w:rsidP="00A235E7">
            <w:pPr>
              <w:jc w:val="center"/>
              <w:rPr>
                <w:szCs w:val="21"/>
              </w:rPr>
            </w:pPr>
            <w:r w:rsidRPr="0044261C">
              <w:rPr>
                <w:szCs w:val="21"/>
              </w:rPr>
              <w:t>2011</w:t>
            </w:r>
          </w:p>
        </w:tc>
        <w:tc>
          <w:tcPr>
            <w:tcW w:w="851" w:type="pct"/>
            <w:vAlign w:val="center"/>
          </w:tcPr>
          <w:p w:rsidR="001E27EE" w:rsidRPr="0044261C" w:rsidRDefault="001E27EE" w:rsidP="00A235E7">
            <w:pPr>
              <w:rPr>
                <w:szCs w:val="21"/>
              </w:rPr>
            </w:pPr>
            <w:r w:rsidRPr="0044261C">
              <w:rPr>
                <w:szCs w:val="21"/>
              </w:rPr>
              <w:t>农业资源与环境</w:t>
            </w:r>
          </w:p>
        </w:tc>
        <w:tc>
          <w:tcPr>
            <w:tcW w:w="1116" w:type="pct"/>
            <w:vAlign w:val="center"/>
          </w:tcPr>
          <w:p w:rsidR="001E27EE" w:rsidRPr="0044261C" w:rsidRDefault="001E27EE" w:rsidP="00A235E7">
            <w:pPr>
              <w:rPr>
                <w:szCs w:val="21"/>
              </w:rPr>
            </w:pPr>
            <w:r w:rsidRPr="0044261C">
              <w:rPr>
                <w:szCs w:val="21"/>
              </w:rPr>
              <w:t>白银市四龙镇车路沟奶牛养殖示范园区</w:t>
            </w:r>
          </w:p>
        </w:tc>
        <w:tc>
          <w:tcPr>
            <w:tcW w:w="500" w:type="pct"/>
            <w:vAlign w:val="center"/>
          </w:tcPr>
          <w:p w:rsidR="001E27EE" w:rsidRPr="0044261C" w:rsidRDefault="001E27EE" w:rsidP="00A235E7">
            <w:pPr>
              <w:jc w:val="center"/>
              <w:rPr>
                <w:szCs w:val="21"/>
              </w:rPr>
            </w:pPr>
            <w:r w:rsidRPr="0044261C">
              <w:rPr>
                <w:szCs w:val="21"/>
              </w:rPr>
              <w:t>65</w:t>
            </w:r>
          </w:p>
        </w:tc>
        <w:tc>
          <w:tcPr>
            <w:tcW w:w="634" w:type="pct"/>
            <w:vAlign w:val="center"/>
          </w:tcPr>
          <w:p w:rsidR="001E27EE" w:rsidRPr="0044261C" w:rsidRDefault="00311726" w:rsidP="00A235E7">
            <w:pPr>
              <w:jc w:val="center"/>
              <w:rPr>
                <w:szCs w:val="21"/>
              </w:rPr>
            </w:pPr>
            <w:r w:rsidRPr="0044261C">
              <w:rPr>
                <w:rFonts w:hint="eastAsia"/>
                <w:szCs w:val="21"/>
              </w:rPr>
              <w:t>55</w:t>
            </w:r>
          </w:p>
        </w:tc>
      </w:tr>
      <w:tr w:rsidR="00283623" w:rsidRPr="0044261C">
        <w:trPr>
          <w:trHeight w:val="397"/>
          <w:jc w:val="center"/>
        </w:trPr>
        <w:tc>
          <w:tcPr>
            <w:tcW w:w="333" w:type="pct"/>
            <w:vAlign w:val="center"/>
          </w:tcPr>
          <w:p w:rsidR="00283623" w:rsidRPr="0044261C" w:rsidRDefault="00B93CCF" w:rsidP="00A235E7">
            <w:pPr>
              <w:jc w:val="center"/>
              <w:rPr>
                <w:szCs w:val="21"/>
              </w:rPr>
            </w:pPr>
            <w:r w:rsidRPr="0044261C">
              <w:rPr>
                <w:szCs w:val="21"/>
              </w:rPr>
              <w:lastRenderedPageBreak/>
              <w:t>7</w:t>
            </w:r>
          </w:p>
        </w:tc>
        <w:tc>
          <w:tcPr>
            <w:tcW w:w="1159" w:type="pct"/>
            <w:vAlign w:val="center"/>
          </w:tcPr>
          <w:p w:rsidR="00283623" w:rsidRPr="0044261C" w:rsidRDefault="00283623" w:rsidP="00A235E7">
            <w:pPr>
              <w:rPr>
                <w:szCs w:val="21"/>
              </w:rPr>
            </w:pPr>
            <w:r w:rsidRPr="0044261C">
              <w:rPr>
                <w:szCs w:val="21"/>
              </w:rPr>
              <w:t>甘肃省农业科学院农业质量标准与检测技术研究所</w:t>
            </w:r>
          </w:p>
        </w:tc>
        <w:tc>
          <w:tcPr>
            <w:tcW w:w="407" w:type="pct"/>
            <w:vAlign w:val="center"/>
          </w:tcPr>
          <w:p w:rsidR="00283623" w:rsidRPr="0044261C" w:rsidRDefault="00283623" w:rsidP="00A235E7">
            <w:pPr>
              <w:jc w:val="center"/>
              <w:rPr>
                <w:szCs w:val="21"/>
              </w:rPr>
            </w:pPr>
            <w:r w:rsidRPr="0044261C">
              <w:rPr>
                <w:szCs w:val="21"/>
              </w:rPr>
              <w:t>2012</w:t>
            </w:r>
          </w:p>
        </w:tc>
        <w:tc>
          <w:tcPr>
            <w:tcW w:w="851" w:type="pct"/>
            <w:vAlign w:val="center"/>
          </w:tcPr>
          <w:p w:rsidR="00283623" w:rsidRPr="0044261C" w:rsidRDefault="00DB7CAC" w:rsidP="00A235E7">
            <w:pPr>
              <w:rPr>
                <w:szCs w:val="21"/>
              </w:rPr>
            </w:pPr>
            <w:r w:rsidRPr="0044261C">
              <w:rPr>
                <w:szCs w:val="21"/>
              </w:rPr>
              <w:t>农业资源与环境、</w:t>
            </w:r>
            <w:r w:rsidR="00283623" w:rsidRPr="0044261C">
              <w:rPr>
                <w:szCs w:val="21"/>
              </w:rPr>
              <w:t>环境工程</w:t>
            </w:r>
          </w:p>
        </w:tc>
        <w:tc>
          <w:tcPr>
            <w:tcW w:w="1116" w:type="pct"/>
            <w:vAlign w:val="center"/>
          </w:tcPr>
          <w:p w:rsidR="00283623" w:rsidRPr="0044261C" w:rsidRDefault="00283623" w:rsidP="00A235E7">
            <w:pPr>
              <w:rPr>
                <w:szCs w:val="21"/>
              </w:rPr>
            </w:pPr>
            <w:r w:rsidRPr="0044261C">
              <w:rPr>
                <w:szCs w:val="21"/>
              </w:rPr>
              <w:t>兰州市安宁区农科院</w:t>
            </w:r>
          </w:p>
        </w:tc>
        <w:tc>
          <w:tcPr>
            <w:tcW w:w="500" w:type="pct"/>
            <w:vAlign w:val="center"/>
          </w:tcPr>
          <w:p w:rsidR="00283623" w:rsidRPr="0044261C" w:rsidRDefault="00283623" w:rsidP="00A235E7">
            <w:pPr>
              <w:jc w:val="center"/>
              <w:rPr>
                <w:szCs w:val="21"/>
              </w:rPr>
            </w:pPr>
            <w:r w:rsidRPr="0044261C">
              <w:rPr>
                <w:szCs w:val="21"/>
              </w:rPr>
              <w:t>65</w:t>
            </w:r>
          </w:p>
        </w:tc>
        <w:tc>
          <w:tcPr>
            <w:tcW w:w="634" w:type="pct"/>
            <w:vAlign w:val="center"/>
          </w:tcPr>
          <w:p w:rsidR="00283623" w:rsidRPr="0044261C" w:rsidRDefault="003B1B4B" w:rsidP="00A235E7">
            <w:pPr>
              <w:jc w:val="center"/>
              <w:rPr>
                <w:szCs w:val="21"/>
              </w:rPr>
            </w:pPr>
            <w:r>
              <w:rPr>
                <w:rFonts w:hint="eastAsia"/>
                <w:szCs w:val="21"/>
              </w:rPr>
              <w:t>20</w:t>
            </w:r>
          </w:p>
        </w:tc>
      </w:tr>
      <w:tr w:rsidR="00283623" w:rsidRPr="0044261C">
        <w:trPr>
          <w:trHeight w:val="750"/>
          <w:jc w:val="center"/>
        </w:trPr>
        <w:tc>
          <w:tcPr>
            <w:tcW w:w="333" w:type="pct"/>
            <w:vAlign w:val="center"/>
          </w:tcPr>
          <w:p w:rsidR="00283623" w:rsidRPr="0044261C" w:rsidRDefault="00B93CCF" w:rsidP="00A235E7">
            <w:pPr>
              <w:jc w:val="center"/>
              <w:rPr>
                <w:szCs w:val="21"/>
              </w:rPr>
            </w:pPr>
            <w:r w:rsidRPr="0044261C">
              <w:rPr>
                <w:szCs w:val="21"/>
              </w:rPr>
              <w:t>8</w:t>
            </w:r>
          </w:p>
        </w:tc>
        <w:tc>
          <w:tcPr>
            <w:tcW w:w="1159" w:type="pct"/>
            <w:vAlign w:val="center"/>
          </w:tcPr>
          <w:p w:rsidR="00283623" w:rsidRPr="0044261C" w:rsidRDefault="00283623" w:rsidP="00A235E7">
            <w:pPr>
              <w:rPr>
                <w:szCs w:val="21"/>
              </w:rPr>
            </w:pPr>
            <w:r w:rsidRPr="0044261C">
              <w:rPr>
                <w:szCs w:val="21"/>
              </w:rPr>
              <w:t>甘肃省国土资源规划研究院</w:t>
            </w:r>
          </w:p>
        </w:tc>
        <w:tc>
          <w:tcPr>
            <w:tcW w:w="407" w:type="pct"/>
            <w:vAlign w:val="center"/>
          </w:tcPr>
          <w:p w:rsidR="00283623" w:rsidRPr="0044261C" w:rsidRDefault="00283623" w:rsidP="00A235E7">
            <w:pPr>
              <w:jc w:val="center"/>
              <w:rPr>
                <w:szCs w:val="21"/>
              </w:rPr>
            </w:pPr>
            <w:r w:rsidRPr="0044261C">
              <w:rPr>
                <w:szCs w:val="21"/>
              </w:rPr>
              <w:t>2012</w:t>
            </w:r>
          </w:p>
        </w:tc>
        <w:tc>
          <w:tcPr>
            <w:tcW w:w="851" w:type="pct"/>
            <w:vAlign w:val="center"/>
          </w:tcPr>
          <w:p w:rsidR="00283623" w:rsidRPr="0044261C" w:rsidRDefault="00283623" w:rsidP="00A235E7">
            <w:pPr>
              <w:rPr>
                <w:szCs w:val="21"/>
              </w:rPr>
            </w:pPr>
            <w:r w:rsidRPr="0044261C">
              <w:rPr>
                <w:szCs w:val="21"/>
              </w:rPr>
              <w:t>人文地理与城乡规划</w:t>
            </w:r>
          </w:p>
        </w:tc>
        <w:tc>
          <w:tcPr>
            <w:tcW w:w="1116" w:type="pct"/>
            <w:vAlign w:val="center"/>
          </w:tcPr>
          <w:p w:rsidR="00283623" w:rsidRPr="0044261C" w:rsidRDefault="00283623" w:rsidP="00A235E7">
            <w:pPr>
              <w:rPr>
                <w:szCs w:val="21"/>
              </w:rPr>
            </w:pPr>
            <w:r w:rsidRPr="0044261C">
              <w:rPr>
                <w:szCs w:val="21"/>
              </w:rPr>
              <w:t>甘肃省兰州市城关区红星巷</w:t>
            </w:r>
            <w:r w:rsidRPr="0044261C">
              <w:rPr>
                <w:szCs w:val="21"/>
              </w:rPr>
              <w:t>258</w:t>
            </w:r>
            <w:r w:rsidRPr="0044261C">
              <w:rPr>
                <w:szCs w:val="21"/>
              </w:rPr>
              <w:t>号</w:t>
            </w:r>
          </w:p>
        </w:tc>
        <w:tc>
          <w:tcPr>
            <w:tcW w:w="500" w:type="pct"/>
            <w:vAlign w:val="center"/>
          </w:tcPr>
          <w:p w:rsidR="00283623" w:rsidRPr="0044261C" w:rsidRDefault="00283623" w:rsidP="00A235E7">
            <w:pPr>
              <w:jc w:val="center"/>
              <w:rPr>
                <w:szCs w:val="21"/>
              </w:rPr>
            </w:pPr>
            <w:r w:rsidRPr="0044261C">
              <w:rPr>
                <w:szCs w:val="21"/>
              </w:rPr>
              <w:t>65</w:t>
            </w:r>
          </w:p>
        </w:tc>
        <w:tc>
          <w:tcPr>
            <w:tcW w:w="634" w:type="pct"/>
            <w:vAlign w:val="center"/>
          </w:tcPr>
          <w:p w:rsidR="00283623" w:rsidRPr="0044261C" w:rsidRDefault="003B1B4B" w:rsidP="00A235E7">
            <w:pPr>
              <w:jc w:val="center"/>
              <w:rPr>
                <w:szCs w:val="21"/>
              </w:rPr>
            </w:pPr>
            <w:r>
              <w:rPr>
                <w:rFonts w:hint="eastAsia"/>
                <w:szCs w:val="21"/>
              </w:rPr>
              <w:t>30</w:t>
            </w:r>
          </w:p>
        </w:tc>
      </w:tr>
      <w:tr w:rsidR="00283623" w:rsidRPr="0044261C">
        <w:trPr>
          <w:trHeight w:val="345"/>
          <w:jc w:val="center"/>
        </w:trPr>
        <w:tc>
          <w:tcPr>
            <w:tcW w:w="333" w:type="pct"/>
            <w:vAlign w:val="center"/>
          </w:tcPr>
          <w:p w:rsidR="00283623" w:rsidRPr="0044261C" w:rsidRDefault="00B93CCF" w:rsidP="00A235E7">
            <w:pPr>
              <w:jc w:val="center"/>
              <w:rPr>
                <w:szCs w:val="21"/>
              </w:rPr>
            </w:pPr>
            <w:r w:rsidRPr="0044261C">
              <w:rPr>
                <w:szCs w:val="21"/>
              </w:rPr>
              <w:t>9</w:t>
            </w:r>
          </w:p>
        </w:tc>
        <w:tc>
          <w:tcPr>
            <w:tcW w:w="1159" w:type="pct"/>
            <w:vAlign w:val="center"/>
          </w:tcPr>
          <w:p w:rsidR="00283623" w:rsidRPr="0044261C" w:rsidRDefault="00283623" w:rsidP="00A235E7">
            <w:pPr>
              <w:rPr>
                <w:szCs w:val="21"/>
              </w:rPr>
            </w:pPr>
            <w:r w:rsidRPr="0044261C">
              <w:rPr>
                <w:szCs w:val="21"/>
              </w:rPr>
              <w:t>武汉中地数码科技有限公司</w:t>
            </w:r>
          </w:p>
        </w:tc>
        <w:tc>
          <w:tcPr>
            <w:tcW w:w="407" w:type="pct"/>
            <w:vAlign w:val="center"/>
          </w:tcPr>
          <w:p w:rsidR="00283623" w:rsidRPr="0044261C" w:rsidRDefault="00283623" w:rsidP="00A235E7">
            <w:pPr>
              <w:jc w:val="center"/>
              <w:rPr>
                <w:szCs w:val="21"/>
              </w:rPr>
            </w:pPr>
            <w:r w:rsidRPr="0044261C">
              <w:rPr>
                <w:szCs w:val="21"/>
              </w:rPr>
              <w:t>2013</w:t>
            </w:r>
          </w:p>
        </w:tc>
        <w:tc>
          <w:tcPr>
            <w:tcW w:w="851" w:type="pct"/>
            <w:vAlign w:val="center"/>
          </w:tcPr>
          <w:p w:rsidR="00283623" w:rsidRPr="0044261C" w:rsidRDefault="00283623" w:rsidP="00A235E7">
            <w:pPr>
              <w:rPr>
                <w:szCs w:val="21"/>
              </w:rPr>
            </w:pPr>
            <w:r w:rsidRPr="0044261C">
              <w:rPr>
                <w:szCs w:val="21"/>
              </w:rPr>
              <w:t>地理信息科学</w:t>
            </w:r>
          </w:p>
        </w:tc>
        <w:tc>
          <w:tcPr>
            <w:tcW w:w="1116" w:type="pct"/>
            <w:vAlign w:val="center"/>
          </w:tcPr>
          <w:p w:rsidR="00283623" w:rsidRPr="0044261C" w:rsidRDefault="00283623" w:rsidP="00A235E7">
            <w:pPr>
              <w:rPr>
                <w:szCs w:val="21"/>
              </w:rPr>
            </w:pPr>
            <w:r w:rsidRPr="0044261C">
              <w:rPr>
                <w:szCs w:val="21"/>
              </w:rPr>
              <w:t>武汉东湖新技术开发区关山大道特一号光谷软件园</w:t>
            </w:r>
            <w:r w:rsidRPr="0044261C">
              <w:rPr>
                <w:szCs w:val="21"/>
              </w:rPr>
              <w:t>A10</w:t>
            </w:r>
            <w:r w:rsidRPr="0044261C">
              <w:rPr>
                <w:szCs w:val="21"/>
              </w:rPr>
              <w:t>栋</w:t>
            </w:r>
          </w:p>
        </w:tc>
        <w:tc>
          <w:tcPr>
            <w:tcW w:w="500" w:type="pct"/>
            <w:vAlign w:val="center"/>
          </w:tcPr>
          <w:p w:rsidR="00283623" w:rsidRPr="0044261C" w:rsidRDefault="00283623" w:rsidP="00A235E7">
            <w:pPr>
              <w:jc w:val="center"/>
              <w:rPr>
                <w:szCs w:val="21"/>
              </w:rPr>
            </w:pPr>
            <w:r w:rsidRPr="0044261C">
              <w:rPr>
                <w:szCs w:val="21"/>
              </w:rPr>
              <w:t>60</w:t>
            </w:r>
          </w:p>
        </w:tc>
        <w:tc>
          <w:tcPr>
            <w:tcW w:w="634" w:type="pct"/>
            <w:vAlign w:val="center"/>
          </w:tcPr>
          <w:p w:rsidR="00283623" w:rsidRPr="0044261C" w:rsidRDefault="0014677F" w:rsidP="00A235E7">
            <w:pPr>
              <w:jc w:val="center"/>
              <w:rPr>
                <w:szCs w:val="21"/>
              </w:rPr>
            </w:pPr>
            <w:r w:rsidRPr="0044261C">
              <w:rPr>
                <w:rFonts w:hint="eastAsia"/>
                <w:szCs w:val="21"/>
              </w:rPr>
              <w:t>5</w:t>
            </w:r>
          </w:p>
        </w:tc>
      </w:tr>
      <w:tr w:rsidR="00283623" w:rsidRPr="0044261C">
        <w:trPr>
          <w:trHeight w:val="401"/>
          <w:jc w:val="center"/>
        </w:trPr>
        <w:tc>
          <w:tcPr>
            <w:tcW w:w="333" w:type="pct"/>
            <w:vAlign w:val="center"/>
          </w:tcPr>
          <w:p w:rsidR="00283623" w:rsidRPr="0044261C" w:rsidRDefault="00B93CCF" w:rsidP="00A235E7">
            <w:pPr>
              <w:jc w:val="center"/>
              <w:rPr>
                <w:szCs w:val="21"/>
              </w:rPr>
            </w:pPr>
            <w:r w:rsidRPr="0044261C">
              <w:rPr>
                <w:szCs w:val="21"/>
              </w:rPr>
              <w:t>10</w:t>
            </w:r>
          </w:p>
        </w:tc>
        <w:tc>
          <w:tcPr>
            <w:tcW w:w="1159" w:type="pct"/>
            <w:vAlign w:val="center"/>
          </w:tcPr>
          <w:p w:rsidR="00283623" w:rsidRPr="0044261C" w:rsidRDefault="00283623" w:rsidP="00A235E7">
            <w:pPr>
              <w:rPr>
                <w:szCs w:val="21"/>
              </w:rPr>
            </w:pPr>
            <w:r w:rsidRPr="0044261C">
              <w:rPr>
                <w:szCs w:val="21"/>
              </w:rPr>
              <w:t>天水市国土规划设计院</w:t>
            </w:r>
          </w:p>
        </w:tc>
        <w:tc>
          <w:tcPr>
            <w:tcW w:w="407" w:type="pct"/>
            <w:vAlign w:val="center"/>
          </w:tcPr>
          <w:p w:rsidR="00283623" w:rsidRPr="0044261C" w:rsidRDefault="00283623" w:rsidP="00A235E7">
            <w:pPr>
              <w:jc w:val="center"/>
              <w:rPr>
                <w:szCs w:val="21"/>
              </w:rPr>
            </w:pPr>
            <w:r w:rsidRPr="0044261C">
              <w:rPr>
                <w:szCs w:val="21"/>
              </w:rPr>
              <w:t>2013</w:t>
            </w:r>
          </w:p>
        </w:tc>
        <w:tc>
          <w:tcPr>
            <w:tcW w:w="851" w:type="pct"/>
            <w:vAlign w:val="center"/>
          </w:tcPr>
          <w:p w:rsidR="00283623" w:rsidRPr="0044261C" w:rsidRDefault="00283623" w:rsidP="00A235E7">
            <w:pPr>
              <w:rPr>
                <w:szCs w:val="21"/>
              </w:rPr>
            </w:pPr>
            <w:r w:rsidRPr="0044261C">
              <w:rPr>
                <w:szCs w:val="21"/>
              </w:rPr>
              <w:t>人文地理与城乡规划</w:t>
            </w:r>
          </w:p>
        </w:tc>
        <w:tc>
          <w:tcPr>
            <w:tcW w:w="1116" w:type="pct"/>
            <w:vAlign w:val="center"/>
          </w:tcPr>
          <w:p w:rsidR="00283623" w:rsidRPr="0044261C" w:rsidRDefault="00283623" w:rsidP="00A235E7">
            <w:pPr>
              <w:rPr>
                <w:szCs w:val="21"/>
              </w:rPr>
            </w:pPr>
            <w:r w:rsidRPr="0044261C">
              <w:rPr>
                <w:szCs w:val="21"/>
              </w:rPr>
              <w:t>天水市秦州滨河东路</w:t>
            </w:r>
          </w:p>
        </w:tc>
        <w:tc>
          <w:tcPr>
            <w:tcW w:w="500" w:type="pct"/>
            <w:vAlign w:val="center"/>
          </w:tcPr>
          <w:p w:rsidR="00283623" w:rsidRPr="0044261C" w:rsidRDefault="00283623" w:rsidP="00A235E7">
            <w:pPr>
              <w:jc w:val="center"/>
              <w:rPr>
                <w:szCs w:val="21"/>
              </w:rPr>
            </w:pPr>
            <w:r w:rsidRPr="0044261C">
              <w:rPr>
                <w:szCs w:val="21"/>
              </w:rPr>
              <w:t>20</w:t>
            </w:r>
          </w:p>
        </w:tc>
        <w:tc>
          <w:tcPr>
            <w:tcW w:w="634" w:type="pct"/>
            <w:vAlign w:val="center"/>
          </w:tcPr>
          <w:p w:rsidR="00283623" w:rsidRPr="0044261C" w:rsidRDefault="00241E31" w:rsidP="00A235E7">
            <w:pPr>
              <w:jc w:val="center"/>
              <w:rPr>
                <w:szCs w:val="21"/>
              </w:rPr>
            </w:pPr>
            <w:r>
              <w:rPr>
                <w:rFonts w:hint="eastAsia"/>
                <w:szCs w:val="21"/>
              </w:rPr>
              <w:t>0</w:t>
            </w:r>
          </w:p>
        </w:tc>
      </w:tr>
      <w:tr w:rsidR="00283623" w:rsidRPr="0044261C">
        <w:trPr>
          <w:trHeight w:val="700"/>
          <w:jc w:val="center"/>
        </w:trPr>
        <w:tc>
          <w:tcPr>
            <w:tcW w:w="333" w:type="pct"/>
            <w:vAlign w:val="center"/>
          </w:tcPr>
          <w:p w:rsidR="00283623" w:rsidRPr="0044261C" w:rsidRDefault="00B93CCF" w:rsidP="00A235E7">
            <w:pPr>
              <w:jc w:val="center"/>
              <w:rPr>
                <w:szCs w:val="21"/>
              </w:rPr>
            </w:pPr>
            <w:r w:rsidRPr="0044261C">
              <w:rPr>
                <w:szCs w:val="21"/>
              </w:rPr>
              <w:t>11</w:t>
            </w:r>
          </w:p>
        </w:tc>
        <w:tc>
          <w:tcPr>
            <w:tcW w:w="1159" w:type="pct"/>
            <w:vAlign w:val="center"/>
          </w:tcPr>
          <w:p w:rsidR="00283623" w:rsidRPr="0044261C" w:rsidRDefault="00283623" w:rsidP="00A235E7">
            <w:pPr>
              <w:rPr>
                <w:szCs w:val="21"/>
              </w:rPr>
            </w:pPr>
            <w:r w:rsidRPr="0044261C">
              <w:rPr>
                <w:szCs w:val="21"/>
              </w:rPr>
              <w:t>天水市金土地评估公司</w:t>
            </w:r>
          </w:p>
        </w:tc>
        <w:tc>
          <w:tcPr>
            <w:tcW w:w="407" w:type="pct"/>
            <w:vAlign w:val="center"/>
          </w:tcPr>
          <w:p w:rsidR="00283623" w:rsidRPr="0044261C" w:rsidRDefault="00283623" w:rsidP="00A235E7">
            <w:pPr>
              <w:jc w:val="center"/>
              <w:rPr>
                <w:szCs w:val="21"/>
              </w:rPr>
            </w:pPr>
            <w:r w:rsidRPr="0044261C">
              <w:rPr>
                <w:szCs w:val="21"/>
              </w:rPr>
              <w:t>2013</w:t>
            </w:r>
          </w:p>
        </w:tc>
        <w:tc>
          <w:tcPr>
            <w:tcW w:w="851" w:type="pct"/>
            <w:vAlign w:val="center"/>
          </w:tcPr>
          <w:p w:rsidR="00283623" w:rsidRPr="0044261C" w:rsidRDefault="00283623" w:rsidP="00A235E7">
            <w:pPr>
              <w:rPr>
                <w:szCs w:val="21"/>
              </w:rPr>
            </w:pPr>
            <w:r w:rsidRPr="0044261C">
              <w:rPr>
                <w:szCs w:val="21"/>
              </w:rPr>
              <w:t>人文地理与城乡规划</w:t>
            </w:r>
          </w:p>
        </w:tc>
        <w:tc>
          <w:tcPr>
            <w:tcW w:w="1116" w:type="pct"/>
            <w:vAlign w:val="center"/>
          </w:tcPr>
          <w:p w:rsidR="00283623" w:rsidRPr="0044261C" w:rsidRDefault="00283623" w:rsidP="00A235E7">
            <w:pPr>
              <w:rPr>
                <w:szCs w:val="21"/>
              </w:rPr>
            </w:pPr>
            <w:r w:rsidRPr="0044261C">
              <w:rPr>
                <w:szCs w:val="21"/>
              </w:rPr>
              <w:t>天水市秦州区岷山路国土大厦</w:t>
            </w:r>
            <w:r w:rsidRPr="0044261C">
              <w:rPr>
                <w:szCs w:val="21"/>
              </w:rPr>
              <w:t>11</w:t>
            </w:r>
            <w:r w:rsidRPr="0044261C">
              <w:rPr>
                <w:szCs w:val="21"/>
              </w:rPr>
              <w:t>层西侧</w:t>
            </w:r>
          </w:p>
        </w:tc>
        <w:tc>
          <w:tcPr>
            <w:tcW w:w="500" w:type="pct"/>
            <w:vAlign w:val="center"/>
          </w:tcPr>
          <w:p w:rsidR="00283623" w:rsidRPr="0044261C" w:rsidRDefault="00283623" w:rsidP="00A235E7">
            <w:pPr>
              <w:jc w:val="center"/>
              <w:rPr>
                <w:szCs w:val="21"/>
              </w:rPr>
            </w:pPr>
            <w:r w:rsidRPr="0044261C">
              <w:rPr>
                <w:szCs w:val="21"/>
              </w:rPr>
              <w:t>20</w:t>
            </w:r>
          </w:p>
        </w:tc>
        <w:tc>
          <w:tcPr>
            <w:tcW w:w="634" w:type="pct"/>
            <w:vAlign w:val="center"/>
          </w:tcPr>
          <w:p w:rsidR="00283623" w:rsidRPr="0044261C" w:rsidRDefault="00283623" w:rsidP="00A235E7">
            <w:pPr>
              <w:jc w:val="center"/>
              <w:rPr>
                <w:szCs w:val="21"/>
              </w:rPr>
            </w:pPr>
            <w:r w:rsidRPr="0044261C">
              <w:rPr>
                <w:szCs w:val="21"/>
              </w:rPr>
              <w:t>2</w:t>
            </w:r>
          </w:p>
        </w:tc>
      </w:tr>
      <w:tr w:rsidR="00283623" w:rsidRPr="0044261C">
        <w:trPr>
          <w:trHeight w:val="321"/>
          <w:jc w:val="center"/>
        </w:trPr>
        <w:tc>
          <w:tcPr>
            <w:tcW w:w="333" w:type="pct"/>
            <w:vAlign w:val="center"/>
          </w:tcPr>
          <w:p w:rsidR="00283623" w:rsidRPr="0044261C" w:rsidRDefault="00B93CCF" w:rsidP="00A235E7">
            <w:pPr>
              <w:jc w:val="center"/>
              <w:rPr>
                <w:szCs w:val="21"/>
              </w:rPr>
            </w:pPr>
            <w:r w:rsidRPr="0044261C">
              <w:rPr>
                <w:szCs w:val="21"/>
              </w:rPr>
              <w:t>12</w:t>
            </w:r>
          </w:p>
        </w:tc>
        <w:tc>
          <w:tcPr>
            <w:tcW w:w="1159" w:type="pct"/>
            <w:vAlign w:val="center"/>
          </w:tcPr>
          <w:p w:rsidR="00283623" w:rsidRPr="0044261C" w:rsidRDefault="00283623" w:rsidP="00A235E7">
            <w:pPr>
              <w:rPr>
                <w:szCs w:val="21"/>
              </w:rPr>
            </w:pPr>
            <w:r w:rsidRPr="0044261C">
              <w:rPr>
                <w:szCs w:val="21"/>
              </w:rPr>
              <w:t>武威华晟生物科技（集团）有限公司</w:t>
            </w:r>
          </w:p>
        </w:tc>
        <w:tc>
          <w:tcPr>
            <w:tcW w:w="407" w:type="pct"/>
            <w:vAlign w:val="center"/>
          </w:tcPr>
          <w:p w:rsidR="00283623" w:rsidRPr="0044261C" w:rsidRDefault="00283623" w:rsidP="00A235E7">
            <w:pPr>
              <w:jc w:val="center"/>
              <w:rPr>
                <w:szCs w:val="21"/>
              </w:rPr>
            </w:pPr>
            <w:r w:rsidRPr="0044261C">
              <w:rPr>
                <w:szCs w:val="21"/>
              </w:rPr>
              <w:t>2016</w:t>
            </w:r>
          </w:p>
        </w:tc>
        <w:tc>
          <w:tcPr>
            <w:tcW w:w="851" w:type="pct"/>
            <w:vAlign w:val="center"/>
          </w:tcPr>
          <w:p w:rsidR="00283623" w:rsidRPr="0044261C" w:rsidRDefault="00FF64B2" w:rsidP="00A235E7">
            <w:pPr>
              <w:rPr>
                <w:szCs w:val="21"/>
              </w:rPr>
            </w:pPr>
            <w:r w:rsidRPr="0044261C">
              <w:rPr>
                <w:szCs w:val="21"/>
              </w:rPr>
              <w:t>农业资源与环境、环境工程</w:t>
            </w:r>
          </w:p>
        </w:tc>
        <w:tc>
          <w:tcPr>
            <w:tcW w:w="1116" w:type="pct"/>
            <w:vAlign w:val="center"/>
          </w:tcPr>
          <w:p w:rsidR="00283623" w:rsidRPr="0044261C" w:rsidRDefault="00283623" w:rsidP="00A235E7">
            <w:pPr>
              <w:rPr>
                <w:szCs w:val="21"/>
              </w:rPr>
            </w:pPr>
            <w:r w:rsidRPr="0044261C">
              <w:rPr>
                <w:szCs w:val="21"/>
              </w:rPr>
              <w:t>武威市凉州区金太阳新能源高新技术集中区三区</w:t>
            </w:r>
          </w:p>
        </w:tc>
        <w:tc>
          <w:tcPr>
            <w:tcW w:w="500" w:type="pct"/>
            <w:vAlign w:val="center"/>
          </w:tcPr>
          <w:p w:rsidR="00283623" w:rsidRPr="0044261C" w:rsidRDefault="00283623" w:rsidP="00A235E7">
            <w:pPr>
              <w:jc w:val="center"/>
              <w:rPr>
                <w:szCs w:val="21"/>
              </w:rPr>
            </w:pPr>
            <w:r w:rsidRPr="0044261C">
              <w:rPr>
                <w:szCs w:val="21"/>
              </w:rPr>
              <w:t>120</w:t>
            </w:r>
          </w:p>
        </w:tc>
        <w:tc>
          <w:tcPr>
            <w:tcW w:w="634" w:type="pct"/>
            <w:vAlign w:val="center"/>
          </w:tcPr>
          <w:p w:rsidR="00283623" w:rsidRPr="0044261C" w:rsidRDefault="00241E31" w:rsidP="00A235E7">
            <w:pPr>
              <w:jc w:val="center"/>
              <w:rPr>
                <w:szCs w:val="21"/>
              </w:rPr>
            </w:pPr>
            <w:r>
              <w:rPr>
                <w:rFonts w:hint="eastAsia"/>
                <w:szCs w:val="21"/>
              </w:rPr>
              <w:t>3</w:t>
            </w:r>
          </w:p>
        </w:tc>
      </w:tr>
      <w:tr w:rsidR="00283623" w:rsidRPr="0044261C">
        <w:trPr>
          <w:trHeight w:val="505"/>
          <w:jc w:val="center"/>
        </w:trPr>
        <w:tc>
          <w:tcPr>
            <w:tcW w:w="333" w:type="pct"/>
            <w:vAlign w:val="center"/>
          </w:tcPr>
          <w:p w:rsidR="00283623" w:rsidRPr="0044261C" w:rsidRDefault="00B93CCF" w:rsidP="00A235E7">
            <w:pPr>
              <w:jc w:val="center"/>
              <w:rPr>
                <w:szCs w:val="21"/>
              </w:rPr>
            </w:pPr>
            <w:r w:rsidRPr="0044261C">
              <w:rPr>
                <w:szCs w:val="21"/>
              </w:rPr>
              <w:t>13</w:t>
            </w:r>
          </w:p>
        </w:tc>
        <w:tc>
          <w:tcPr>
            <w:tcW w:w="1159" w:type="pct"/>
            <w:vAlign w:val="center"/>
          </w:tcPr>
          <w:p w:rsidR="00283623" w:rsidRPr="0044261C" w:rsidRDefault="00283623" w:rsidP="00A235E7">
            <w:pPr>
              <w:rPr>
                <w:szCs w:val="21"/>
              </w:rPr>
            </w:pPr>
            <w:r w:rsidRPr="0044261C">
              <w:rPr>
                <w:szCs w:val="21"/>
              </w:rPr>
              <w:t>甘肃和政古生物化石国家地质公园</w:t>
            </w:r>
          </w:p>
        </w:tc>
        <w:tc>
          <w:tcPr>
            <w:tcW w:w="407" w:type="pct"/>
            <w:vAlign w:val="center"/>
          </w:tcPr>
          <w:p w:rsidR="00283623" w:rsidRPr="0044261C" w:rsidRDefault="00283623" w:rsidP="00A235E7">
            <w:pPr>
              <w:jc w:val="center"/>
              <w:rPr>
                <w:szCs w:val="21"/>
              </w:rPr>
            </w:pPr>
            <w:r w:rsidRPr="0044261C">
              <w:rPr>
                <w:szCs w:val="21"/>
              </w:rPr>
              <w:t>2016</w:t>
            </w:r>
          </w:p>
        </w:tc>
        <w:tc>
          <w:tcPr>
            <w:tcW w:w="851" w:type="pct"/>
            <w:vAlign w:val="center"/>
          </w:tcPr>
          <w:p w:rsidR="00283623" w:rsidRPr="0044261C" w:rsidRDefault="00AC2D28" w:rsidP="00A235E7">
            <w:pPr>
              <w:rPr>
                <w:szCs w:val="21"/>
              </w:rPr>
            </w:pPr>
            <w:r w:rsidRPr="0044261C">
              <w:rPr>
                <w:szCs w:val="21"/>
              </w:rPr>
              <w:t>农业资源与环境</w:t>
            </w:r>
            <w:r w:rsidR="009A28CF" w:rsidRPr="0044261C">
              <w:rPr>
                <w:szCs w:val="21"/>
              </w:rPr>
              <w:t>、</w:t>
            </w:r>
            <w:r w:rsidR="0096108A" w:rsidRPr="0044261C">
              <w:rPr>
                <w:szCs w:val="21"/>
              </w:rPr>
              <w:t>人文地理与城乡规划</w:t>
            </w:r>
            <w:r w:rsidR="00EB4E08" w:rsidRPr="0044261C">
              <w:rPr>
                <w:szCs w:val="21"/>
              </w:rPr>
              <w:t>、</w:t>
            </w:r>
            <w:r w:rsidR="00283623" w:rsidRPr="0044261C">
              <w:rPr>
                <w:szCs w:val="21"/>
              </w:rPr>
              <w:t>地理</w:t>
            </w:r>
            <w:r w:rsidR="00EB4E08" w:rsidRPr="0044261C">
              <w:rPr>
                <w:szCs w:val="21"/>
              </w:rPr>
              <w:t>信息科学</w:t>
            </w:r>
          </w:p>
        </w:tc>
        <w:tc>
          <w:tcPr>
            <w:tcW w:w="1116" w:type="pct"/>
            <w:vAlign w:val="center"/>
          </w:tcPr>
          <w:p w:rsidR="00283623" w:rsidRPr="0044261C" w:rsidRDefault="00283623" w:rsidP="00A235E7">
            <w:pPr>
              <w:rPr>
                <w:szCs w:val="21"/>
              </w:rPr>
            </w:pPr>
            <w:r w:rsidRPr="0044261C">
              <w:rPr>
                <w:szCs w:val="21"/>
              </w:rPr>
              <w:t>甘肃省临夏回族自治州和政县</w:t>
            </w:r>
          </w:p>
        </w:tc>
        <w:tc>
          <w:tcPr>
            <w:tcW w:w="500" w:type="pct"/>
            <w:vAlign w:val="center"/>
          </w:tcPr>
          <w:p w:rsidR="00283623" w:rsidRPr="0044261C" w:rsidRDefault="00283623" w:rsidP="00A235E7">
            <w:pPr>
              <w:jc w:val="center"/>
              <w:rPr>
                <w:szCs w:val="21"/>
              </w:rPr>
            </w:pPr>
            <w:r w:rsidRPr="0044261C">
              <w:rPr>
                <w:szCs w:val="21"/>
              </w:rPr>
              <w:t>100</w:t>
            </w:r>
          </w:p>
        </w:tc>
        <w:tc>
          <w:tcPr>
            <w:tcW w:w="634" w:type="pct"/>
            <w:vAlign w:val="center"/>
          </w:tcPr>
          <w:p w:rsidR="00283623" w:rsidRPr="0044261C" w:rsidRDefault="00F71C09" w:rsidP="00A235E7">
            <w:pPr>
              <w:jc w:val="center"/>
              <w:rPr>
                <w:szCs w:val="21"/>
              </w:rPr>
            </w:pPr>
            <w:r w:rsidRPr="0044261C">
              <w:rPr>
                <w:rFonts w:hint="eastAsia"/>
                <w:szCs w:val="21"/>
              </w:rPr>
              <w:t>144</w:t>
            </w:r>
          </w:p>
        </w:tc>
      </w:tr>
      <w:tr w:rsidR="00283623" w:rsidRPr="0044261C">
        <w:trPr>
          <w:trHeight w:val="397"/>
          <w:jc w:val="center"/>
        </w:trPr>
        <w:tc>
          <w:tcPr>
            <w:tcW w:w="333" w:type="pct"/>
            <w:vAlign w:val="center"/>
          </w:tcPr>
          <w:p w:rsidR="00283623" w:rsidRPr="0044261C" w:rsidRDefault="00283623" w:rsidP="00A235E7">
            <w:pPr>
              <w:jc w:val="center"/>
              <w:rPr>
                <w:szCs w:val="21"/>
              </w:rPr>
            </w:pPr>
            <w:r w:rsidRPr="0044261C">
              <w:rPr>
                <w:szCs w:val="21"/>
              </w:rPr>
              <w:t>14</w:t>
            </w:r>
          </w:p>
        </w:tc>
        <w:tc>
          <w:tcPr>
            <w:tcW w:w="1159" w:type="pct"/>
            <w:vAlign w:val="center"/>
          </w:tcPr>
          <w:p w:rsidR="00283623" w:rsidRPr="0044261C" w:rsidRDefault="00283623" w:rsidP="00A235E7">
            <w:pPr>
              <w:rPr>
                <w:szCs w:val="21"/>
              </w:rPr>
            </w:pPr>
            <w:r w:rsidRPr="0044261C">
              <w:rPr>
                <w:szCs w:val="21"/>
              </w:rPr>
              <w:t>苍穹数码技术股份有限公司甘肃分公司</w:t>
            </w:r>
          </w:p>
        </w:tc>
        <w:tc>
          <w:tcPr>
            <w:tcW w:w="407" w:type="pct"/>
            <w:vAlign w:val="center"/>
          </w:tcPr>
          <w:p w:rsidR="00283623" w:rsidRPr="0044261C" w:rsidRDefault="00283623" w:rsidP="00A235E7">
            <w:pPr>
              <w:jc w:val="center"/>
              <w:rPr>
                <w:szCs w:val="21"/>
              </w:rPr>
            </w:pPr>
            <w:r w:rsidRPr="0044261C">
              <w:rPr>
                <w:szCs w:val="21"/>
              </w:rPr>
              <w:t>2017</w:t>
            </w:r>
          </w:p>
        </w:tc>
        <w:tc>
          <w:tcPr>
            <w:tcW w:w="851" w:type="pct"/>
            <w:vAlign w:val="center"/>
          </w:tcPr>
          <w:p w:rsidR="00283623" w:rsidRPr="0044261C" w:rsidRDefault="00B93CCF" w:rsidP="00A235E7">
            <w:pPr>
              <w:rPr>
                <w:szCs w:val="21"/>
              </w:rPr>
            </w:pPr>
            <w:r w:rsidRPr="0044261C">
              <w:rPr>
                <w:szCs w:val="21"/>
              </w:rPr>
              <w:t>人文地理与城乡规划、地理信息科学</w:t>
            </w:r>
          </w:p>
        </w:tc>
        <w:tc>
          <w:tcPr>
            <w:tcW w:w="1116" w:type="pct"/>
            <w:vAlign w:val="center"/>
          </w:tcPr>
          <w:p w:rsidR="00283623" w:rsidRPr="0044261C" w:rsidRDefault="00283623" w:rsidP="00A235E7">
            <w:pPr>
              <w:rPr>
                <w:szCs w:val="21"/>
              </w:rPr>
            </w:pPr>
            <w:r w:rsidRPr="0044261C">
              <w:rPr>
                <w:szCs w:val="21"/>
              </w:rPr>
              <w:t>兰州市城关区东岗西路</w:t>
            </w:r>
            <w:r w:rsidRPr="0044261C">
              <w:rPr>
                <w:szCs w:val="21"/>
              </w:rPr>
              <w:t>638</w:t>
            </w:r>
            <w:r w:rsidRPr="0044261C">
              <w:rPr>
                <w:szCs w:val="21"/>
              </w:rPr>
              <w:t>号文化大厦</w:t>
            </w:r>
            <w:smartTag w:uri="urn:schemas-microsoft-com:office:smarttags" w:element="chmetcnv">
              <w:smartTagPr>
                <w:attr w:name="TCSC" w:val="0"/>
                <w:attr w:name="NumberType" w:val="1"/>
                <w:attr w:name="Negative" w:val="False"/>
                <w:attr w:name="HasSpace" w:val="False"/>
                <w:attr w:name="SourceValue" w:val="9"/>
                <w:attr w:name="UnitName" w:val="F"/>
              </w:smartTagPr>
              <w:r w:rsidRPr="0044261C">
                <w:rPr>
                  <w:szCs w:val="21"/>
                </w:rPr>
                <w:t>9F</w:t>
              </w:r>
            </w:smartTag>
            <w:r w:rsidRPr="0044261C">
              <w:rPr>
                <w:szCs w:val="21"/>
              </w:rPr>
              <w:t>-a</w:t>
            </w:r>
          </w:p>
        </w:tc>
        <w:tc>
          <w:tcPr>
            <w:tcW w:w="500" w:type="pct"/>
            <w:vAlign w:val="center"/>
          </w:tcPr>
          <w:p w:rsidR="00283623" w:rsidRPr="0044261C" w:rsidRDefault="00283623" w:rsidP="00A235E7">
            <w:pPr>
              <w:jc w:val="center"/>
              <w:rPr>
                <w:szCs w:val="21"/>
              </w:rPr>
            </w:pPr>
            <w:r w:rsidRPr="0044261C">
              <w:rPr>
                <w:szCs w:val="21"/>
              </w:rPr>
              <w:t>60</w:t>
            </w:r>
          </w:p>
        </w:tc>
        <w:tc>
          <w:tcPr>
            <w:tcW w:w="634" w:type="pct"/>
            <w:vAlign w:val="center"/>
          </w:tcPr>
          <w:p w:rsidR="00283623" w:rsidRPr="0044261C" w:rsidRDefault="00915CA9" w:rsidP="00A235E7">
            <w:pPr>
              <w:jc w:val="center"/>
              <w:rPr>
                <w:szCs w:val="21"/>
              </w:rPr>
            </w:pPr>
            <w:r w:rsidRPr="0044261C">
              <w:rPr>
                <w:rFonts w:hint="eastAsia"/>
                <w:szCs w:val="21"/>
              </w:rPr>
              <w:t>6</w:t>
            </w:r>
          </w:p>
        </w:tc>
      </w:tr>
      <w:tr w:rsidR="00283623" w:rsidRPr="0044261C">
        <w:trPr>
          <w:trHeight w:val="397"/>
          <w:jc w:val="center"/>
        </w:trPr>
        <w:tc>
          <w:tcPr>
            <w:tcW w:w="333" w:type="pct"/>
            <w:vAlign w:val="center"/>
          </w:tcPr>
          <w:p w:rsidR="00283623" w:rsidRPr="0044261C" w:rsidRDefault="00283623" w:rsidP="00A235E7">
            <w:pPr>
              <w:jc w:val="center"/>
              <w:rPr>
                <w:szCs w:val="21"/>
              </w:rPr>
            </w:pPr>
            <w:r w:rsidRPr="0044261C">
              <w:rPr>
                <w:szCs w:val="21"/>
              </w:rPr>
              <w:t>15</w:t>
            </w:r>
          </w:p>
        </w:tc>
        <w:tc>
          <w:tcPr>
            <w:tcW w:w="1159" w:type="pct"/>
            <w:vAlign w:val="center"/>
          </w:tcPr>
          <w:p w:rsidR="00283623" w:rsidRPr="0044261C" w:rsidRDefault="00283623" w:rsidP="00A235E7">
            <w:pPr>
              <w:rPr>
                <w:szCs w:val="21"/>
              </w:rPr>
            </w:pPr>
            <w:r w:rsidRPr="0044261C">
              <w:rPr>
                <w:szCs w:val="21"/>
              </w:rPr>
              <w:t>甘肃北斗天地有限公司</w:t>
            </w:r>
          </w:p>
        </w:tc>
        <w:tc>
          <w:tcPr>
            <w:tcW w:w="407" w:type="pct"/>
            <w:vAlign w:val="center"/>
          </w:tcPr>
          <w:p w:rsidR="00283623" w:rsidRPr="0044261C" w:rsidRDefault="00283623" w:rsidP="00A235E7">
            <w:pPr>
              <w:jc w:val="center"/>
              <w:rPr>
                <w:szCs w:val="21"/>
              </w:rPr>
            </w:pPr>
            <w:r w:rsidRPr="0044261C">
              <w:rPr>
                <w:szCs w:val="21"/>
              </w:rPr>
              <w:t>2017</w:t>
            </w:r>
          </w:p>
        </w:tc>
        <w:tc>
          <w:tcPr>
            <w:tcW w:w="851" w:type="pct"/>
            <w:vAlign w:val="center"/>
          </w:tcPr>
          <w:p w:rsidR="00283623" w:rsidRPr="0044261C" w:rsidRDefault="00B93CCF" w:rsidP="00A235E7">
            <w:pPr>
              <w:rPr>
                <w:szCs w:val="21"/>
              </w:rPr>
            </w:pPr>
            <w:r w:rsidRPr="0044261C">
              <w:rPr>
                <w:szCs w:val="21"/>
              </w:rPr>
              <w:t>人文地理与城乡规划、地理信息科学</w:t>
            </w:r>
          </w:p>
        </w:tc>
        <w:tc>
          <w:tcPr>
            <w:tcW w:w="1116" w:type="pct"/>
            <w:vAlign w:val="center"/>
          </w:tcPr>
          <w:p w:rsidR="00283623" w:rsidRPr="0044261C" w:rsidRDefault="00283623" w:rsidP="00A235E7">
            <w:pPr>
              <w:rPr>
                <w:szCs w:val="21"/>
              </w:rPr>
            </w:pPr>
            <w:r w:rsidRPr="0044261C">
              <w:rPr>
                <w:szCs w:val="21"/>
              </w:rPr>
              <w:t>兰州市七里河建工中街</w:t>
            </w:r>
            <w:r w:rsidRPr="0044261C">
              <w:rPr>
                <w:szCs w:val="21"/>
              </w:rPr>
              <w:t>68</w:t>
            </w:r>
            <w:r w:rsidRPr="0044261C">
              <w:rPr>
                <w:szCs w:val="21"/>
              </w:rPr>
              <w:t>号</w:t>
            </w:r>
          </w:p>
        </w:tc>
        <w:tc>
          <w:tcPr>
            <w:tcW w:w="500" w:type="pct"/>
            <w:vAlign w:val="center"/>
          </w:tcPr>
          <w:p w:rsidR="00283623" w:rsidRPr="0044261C" w:rsidRDefault="00283623" w:rsidP="00A235E7">
            <w:pPr>
              <w:jc w:val="center"/>
              <w:rPr>
                <w:szCs w:val="21"/>
              </w:rPr>
            </w:pPr>
            <w:r w:rsidRPr="0044261C">
              <w:rPr>
                <w:szCs w:val="21"/>
              </w:rPr>
              <w:t>60</w:t>
            </w:r>
          </w:p>
        </w:tc>
        <w:tc>
          <w:tcPr>
            <w:tcW w:w="634" w:type="pct"/>
            <w:vAlign w:val="center"/>
          </w:tcPr>
          <w:p w:rsidR="00283623" w:rsidRPr="0044261C" w:rsidRDefault="0014677F" w:rsidP="00A235E7">
            <w:pPr>
              <w:jc w:val="center"/>
              <w:rPr>
                <w:szCs w:val="21"/>
              </w:rPr>
            </w:pPr>
            <w:r w:rsidRPr="0044261C">
              <w:rPr>
                <w:rFonts w:hint="eastAsia"/>
                <w:szCs w:val="21"/>
              </w:rPr>
              <w:t>6</w:t>
            </w:r>
          </w:p>
        </w:tc>
      </w:tr>
      <w:tr w:rsidR="00283623" w:rsidRPr="0044261C">
        <w:trPr>
          <w:trHeight w:val="397"/>
          <w:jc w:val="center"/>
        </w:trPr>
        <w:tc>
          <w:tcPr>
            <w:tcW w:w="333" w:type="pct"/>
            <w:vAlign w:val="center"/>
          </w:tcPr>
          <w:p w:rsidR="00283623" w:rsidRPr="0044261C" w:rsidRDefault="00283623" w:rsidP="00A235E7">
            <w:pPr>
              <w:jc w:val="center"/>
              <w:rPr>
                <w:szCs w:val="21"/>
              </w:rPr>
            </w:pPr>
            <w:r w:rsidRPr="0044261C">
              <w:rPr>
                <w:szCs w:val="21"/>
              </w:rPr>
              <w:t>16</w:t>
            </w:r>
          </w:p>
        </w:tc>
        <w:tc>
          <w:tcPr>
            <w:tcW w:w="1159" w:type="pct"/>
            <w:vAlign w:val="center"/>
          </w:tcPr>
          <w:p w:rsidR="00283623" w:rsidRPr="0044261C" w:rsidRDefault="00283623" w:rsidP="00610B5C">
            <w:pPr>
              <w:rPr>
                <w:szCs w:val="21"/>
              </w:rPr>
            </w:pPr>
            <w:r w:rsidRPr="0044261C">
              <w:rPr>
                <w:szCs w:val="21"/>
              </w:rPr>
              <w:t>张掖飞翔测绘科技有限</w:t>
            </w:r>
            <w:r w:rsidR="00610B5C" w:rsidRPr="0044261C">
              <w:rPr>
                <w:szCs w:val="21"/>
              </w:rPr>
              <w:t>公司</w:t>
            </w:r>
          </w:p>
        </w:tc>
        <w:tc>
          <w:tcPr>
            <w:tcW w:w="407" w:type="pct"/>
            <w:vAlign w:val="center"/>
          </w:tcPr>
          <w:p w:rsidR="00283623" w:rsidRPr="0044261C" w:rsidRDefault="00283623" w:rsidP="00A235E7">
            <w:pPr>
              <w:jc w:val="center"/>
              <w:rPr>
                <w:szCs w:val="21"/>
              </w:rPr>
            </w:pPr>
            <w:r w:rsidRPr="0044261C">
              <w:rPr>
                <w:szCs w:val="21"/>
              </w:rPr>
              <w:t>2017</w:t>
            </w:r>
          </w:p>
        </w:tc>
        <w:tc>
          <w:tcPr>
            <w:tcW w:w="851" w:type="pct"/>
            <w:vAlign w:val="center"/>
          </w:tcPr>
          <w:p w:rsidR="00283623" w:rsidRPr="0044261C" w:rsidRDefault="00B93CCF" w:rsidP="00A235E7">
            <w:pPr>
              <w:rPr>
                <w:szCs w:val="21"/>
              </w:rPr>
            </w:pPr>
            <w:r w:rsidRPr="0044261C">
              <w:rPr>
                <w:szCs w:val="21"/>
              </w:rPr>
              <w:t>人文地理与城乡规划、地理信息科学</w:t>
            </w:r>
          </w:p>
        </w:tc>
        <w:tc>
          <w:tcPr>
            <w:tcW w:w="1116" w:type="pct"/>
            <w:vAlign w:val="center"/>
          </w:tcPr>
          <w:p w:rsidR="00283623" w:rsidRPr="0044261C" w:rsidRDefault="00283623" w:rsidP="00A235E7">
            <w:pPr>
              <w:rPr>
                <w:szCs w:val="21"/>
              </w:rPr>
            </w:pPr>
            <w:r w:rsidRPr="0044261C">
              <w:rPr>
                <w:szCs w:val="21"/>
              </w:rPr>
              <w:t>甘肃省兰州市东岗西路</w:t>
            </w:r>
            <w:r w:rsidRPr="0044261C">
              <w:rPr>
                <w:szCs w:val="21"/>
              </w:rPr>
              <w:t>793</w:t>
            </w:r>
            <w:r w:rsidRPr="0044261C">
              <w:rPr>
                <w:szCs w:val="21"/>
              </w:rPr>
              <w:t>号</w:t>
            </w:r>
          </w:p>
        </w:tc>
        <w:tc>
          <w:tcPr>
            <w:tcW w:w="500" w:type="pct"/>
            <w:vAlign w:val="center"/>
          </w:tcPr>
          <w:p w:rsidR="00283623" w:rsidRPr="0044261C" w:rsidRDefault="00283623" w:rsidP="00A235E7">
            <w:pPr>
              <w:jc w:val="center"/>
              <w:rPr>
                <w:szCs w:val="21"/>
              </w:rPr>
            </w:pPr>
            <w:r w:rsidRPr="0044261C">
              <w:rPr>
                <w:szCs w:val="21"/>
              </w:rPr>
              <w:t>60</w:t>
            </w:r>
          </w:p>
        </w:tc>
        <w:tc>
          <w:tcPr>
            <w:tcW w:w="634" w:type="pct"/>
            <w:vAlign w:val="center"/>
          </w:tcPr>
          <w:p w:rsidR="00283623" w:rsidRPr="0044261C" w:rsidRDefault="00283623" w:rsidP="00A235E7">
            <w:pPr>
              <w:jc w:val="center"/>
              <w:rPr>
                <w:szCs w:val="21"/>
              </w:rPr>
            </w:pPr>
            <w:r w:rsidRPr="0044261C">
              <w:rPr>
                <w:szCs w:val="21"/>
              </w:rPr>
              <w:t>10</w:t>
            </w:r>
          </w:p>
        </w:tc>
      </w:tr>
      <w:tr w:rsidR="00283623" w:rsidRPr="0044261C">
        <w:trPr>
          <w:trHeight w:val="397"/>
          <w:jc w:val="center"/>
        </w:trPr>
        <w:tc>
          <w:tcPr>
            <w:tcW w:w="333" w:type="pct"/>
            <w:vAlign w:val="center"/>
          </w:tcPr>
          <w:p w:rsidR="00283623" w:rsidRPr="0044261C" w:rsidRDefault="00283623" w:rsidP="00A235E7">
            <w:pPr>
              <w:jc w:val="center"/>
              <w:rPr>
                <w:szCs w:val="21"/>
              </w:rPr>
            </w:pPr>
            <w:r w:rsidRPr="0044261C">
              <w:rPr>
                <w:szCs w:val="21"/>
              </w:rPr>
              <w:t>17</w:t>
            </w:r>
          </w:p>
        </w:tc>
        <w:tc>
          <w:tcPr>
            <w:tcW w:w="1159" w:type="pct"/>
            <w:vAlign w:val="center"/>
          </w:tcPr>
          <w:p w:rsidR="00283623" w:rsidRPr="0044261C" w:rsidRDefault="00283623" w:rsidP="00A235E7">
            <w:pPr>
              <w:rPr>
                <w:szCs w:val="21"/>
              </w:rPr>
            </w:pPr>
            <w:r w:rsidRPr="0044261C">
              <w:rPr>
                <w:szCs w:val="21"/>
              </w:rPr>
              <w:t>宁夏绿丰源工程咨询有限公司</w:t>
            </w:r>
          </w:p>
        </w:tc>
        <w:tc>
          <w:tcPr>
            <w:tcW w:w="407" w:type="pct"/>
            <w:vAlign w:val="center"/>
          </w:tcPr>
          <w:p w:rsidR="00283623" w:rsidRPr="0044261C" w:rsidRDefault="00283623" w:rsidP="00A235E7">
            <w:pPr>
              <w:jc w:val="center"/>
              <w:rPr>
                <w:szCs w:val="21"/>
              </w:rPr>
            </w:pPr>
            <w:r w:rsidRPr="0044261C">
              <w:rPr>
                <w:szCs w:val="21"/>
              </w:rPr>
              <w:t>2017</w:t>
            </w:r>
          </w:p>
        </w:tc>
        <w:tc>
          <w:tcPr>
            <w:tcW w:w="851" w:type="pct"/>
            <w:vAlign w:val="center"/>
          </w:tcPr>
          <w:p w:rsidR="00283623" w:rsidRPr="0044261C" w:rsidRDefault="00B93CCF" w:rsidP="00A235E7">
            <w:pPr>
              <w:rPr>
                <w:szCs w:val="21"/>
              </w:rPr>
            </w:pPr>
            <w:r w:rsidRPr="0044261C">
              <w:rPr>
                <w:szCs w:val="21"/>
              </w:rPr>
              <w:t>人文地理与城乡规划、地理信息科学</w:t>
            </w:r>
          </w:p>
        </w:tc>
        <w:tc>
          <w:tcPr>
            <w:tcW w:w="1116" w:type="pct"/>
            <w:vAlign w:val="center"/>
          </w:tcPr>
          <w:p w:rsidR="00283623" w:rsidRPr="0044261C" w:rsidRDefault="00283623" w:rsidP="00A235E7">
            <w:pPr>
              <w:rPr>
                <w:szCs w:val="21"/>
              </w:rPr>
            </w:pPr>
            <w:r w:rsidRPr="0044261C">
              <w:rPr>
                <w:szCs w:val="21"/>
              </w:rPr>
              <w:t>宁夏银川市金凤区尹家渠北街悦海新天地</w:t>
            </w:r>
            <w:r w:rsidRPr="0044261C">
              <w:rPr>
                <w:szCs w:val="21"/>
              </w:rPr>
              <w:t>A</w:t>
            </w:r>
            <w:r w:rsidRPr="0044261C">
              <w:rPr>
                <w:szCs w:val="21"/>
              </w:rPr>
              <w:t>座写字楼</w:t>
            </w:r>
            <w:r w:rsidRPr="0044261C">
              <w:rPr>
                <w:szCs w:val="21"/>
              </w:rPr>
              <w:t>25</w:t>
            </w:r>
            <w:r w:rsidRPr="0044261C">
              <w:rPr>
                <w:szCs w:val="21"/>
              </w:rPr>
              <w:t>层</w:t>
            </w:r>
          </w:p>
        </w:tc>
        <w:tc>
          <w:tcPr>
            <w:tcW w:w="500" w:type="pct"/>
            <w:vAlign w:val="center"/>
          </w:tcPr>
          <w:p w:rsidR="00283623" w:rsidRPr="0044261C" w:rsidRDefault="00283623" w:rsidP="00A235E7">
            <w:pPr>
              <w:jc w:val="center"/>
              <w:rPr>
                <w:szCs w:val="21"/>
              </w:rPr>
            </w:pPr>
            <w:r w:rsidRPr="0044261C">
              <w:rPr>
                <w:szCs w:val="21"/>
              </w:rPr>
              <w:t>60</w:t>
            </w:r>
          </w:p>
        </w:tc>
        <w:tc>
          <w:tcPr>
            <w:tcW w:w="634" w:type="pct"/>
            <w:vAlign w:val="center"/>
          </w:tcPr>
          <w:p w:rsidR="00283623" w:rsidRPr="0044261C" w:rsidRDefault="0014677F" w:rsidP="00A235E7">
            <w:pPr>
              <w:jc w:val="center"/>
              <w:rPr>
                <w:szCs w:val="21"/>
              </w:rPr>
            </w:pPr>
            <w:r w:rsidRPr="0044261C">
              <w:rPr>
                <w:rFonts w:hint="eastAsia"/>
                <w:szCs w:val="21"/>
              </w:rPr>
              <w:t>6</w:t>
            </w:r>
          </w:p>
        </w:tc>
      </w:tr>
      <w:tr w:rsidR="00283623" w:rsidRPr="0044261C">
        <w:trPr>
          <w:trHeight w:val="291"/>
          <w:jc w:val="center"/>
        </w:trPr>
        <w:tc>
          <w:tcPr>
            <w:tcW w:w="333" w:type="pct"/>
            <w:vAlign w:val="center"/>
          </w:tcPr>
          <w:p w:rsidR="00283623" w:rsidRPr="0044261C" w:rsidRDefault="00283623" w:rsidP="00A235E7">
            <w:pPr>
              <w:jc w:val="center"/>
              <w:rPr>
                <w:szCs w:val="21"/>
              </w:rPr>
            </w:pPr>
            <w:r w:rsidRPr="0044261C">
              <w:rPr>
                <w:szCs w:val="21"/>
              </w:rPr>
              <w:t>18</w:t>
            </w:r>
          </w:p>
        </w:tc>
        <w:tc>
          <w:tcPr>
            <w:tcW w:w="1159" w:type="pct"/>
            <w:vAlign w:val="center"/>
          </w:tcPr>
          <w:p w:rsidR="00283623" w:rsidRPr="0044261C" w:rsidRDefault="00283623" w:rsidP="00A235E7">
            <w:pPr>
              <w:rPr>
                <w:szCs w:val="21"/>
              </w:rPr>
            </w:pPr>
            <w:r w:rsidRPr="0044261C">
              <w:rPr>
                <w:szCs w:val="21"/>
              </w:rPr>
              <w:t>甘肃凯锐水工环保科技有限公司</w:t>
            </w:r>
          </w:p>
        </w:tc>
        <w:tc>
          <w:tcPr>
            <w:tcW w:w="407" w:type="pct"/>
            <w:vAlign w:val="center"/>
          </w:tcPr>
          <w:p w:rsidR="00283623" w:rsidRPr="0044261C" w:rsidRDefault="00283623" w:rsidP="00A235E7">
            <w:pPr>
              <w:jc w:val="center"/>
              <w:rPr>
                <w:szCs w:val="21"/>
              </w:rPr>
            </w:pPr>
            <w:r w:rsidRPr="0044261C">
              <w:rPr>
                <w:szCs w:val="21"/>
              </w:rPr>
              <w:t>2017</w:t>
            </w:r>
          </w:p>
        </w:tc>
        <w:tc>
          <w:tcPr>
            <w:tcW w:w="851" w:type="pct"/>
            <w:vAlign w:val="center"/>
          </w:tcPr>
          <w:p w:rsidR="00283623" w:rsidRPr="0044261C" w:rsidRDefault="00283623" w:rsidP="00A235E7">
            <w:pPr>
              <w:rPr>
                <w:szCs w:val="21"/>
              </w:rPr>
            </w:pPr>
            <w:r w:rsidRPr="0044261C">
              <w:rPr>
                <w:szCs w:val="21"/>
              </w:rPr>
              <w:t>环境工程</w:t>
            </w:r>
          </w:p>
        </w:tc>
        <w:tc>
          <w:tcPr>
            <w:tcW w:w="1116" w:type="pct"/>
            <w:vAlign w:val="center"/>
          </w:tcPr>
          <w:p w:rsidR="00283623" w:rsidRPr="0044261C" w:rsidRDefault="00283623" w:rsidP="00A235E7">
            <w:pPr>
              <w:rPr>
                <w:szCs w:val="21"/>
              </w:rPr>
            </w:pPr>
            <w:r w:rsidRPr="0044261C">
              <w:rPr>
                <w:szCs w:val="21"/>
              </w:rPr>
              <w:t>兰州市安宁区北滨河西路</w:t>
            </w:r>
            <w:r w:rsidRPr="0044261C">
              <w:rPr>
                <w:szCs w:val="21"/>
              </w:rPr>
              <w:t>859</w:t>
            </w:r>
            <w:r w:rsidRPr="0044261C">
              <w:rPr>
                <w:szCs w:val="21"/>
              </w:rPr>
              <w:t>号</w:t>
            </w:r>
          </w:p>
        </w:tc>
        <w:tc>
          <w:tcPr>
            <w:tcW w:w="500" w:type="pct"/>
            <w:vAlign w:val="center"/>
          </w:tcPr>
          <w:p w:rsidR="00283623" w:rsidRPr="0044261C" w:rsidRDefault="00283623" w:rsidP="00A235E7">
            <w:pPr>
              <w:jc w:val="center"/>
              <w:rPr>
                <w:szCs w:val="21"/>
              </w:rPr>
            </w:pPr>
            <w:r w:rsidRPr="0044261C">
              <w:rPr>
                <w:szCs w:val="21"/>
              </w:rPr>
              <w:t>60</w:t>
            </w:r>
          </w:p>
        </w:tc>
        <w:tc>
          <w:tcPr>
            <w:tcW w:w="634" w:type="pct"/>
            <w:vAlign w:val="center"/>
          </w:tcPr>
          <w:p w:rsidR="00283623" w:rsidRPr="0044261C" w:rsidRDefault="00F12C32" w:rsidP="00A235E7">
            <w:pPr>
              <w:jc w:val="center"/>
              <w:rPr>
                <w:szCs w:val="21"/>
              </w:rPr>
            </w:pPr>
            <w:r w:rsidRPr="0044261C">
              <w:rPr>
                <w:rFonts w:hint="eastAsia"/>
                <w:szCs w:val="21"/>
              </w:rPr>
              <w:t>0</w:t>
            </w:r>
          </w:p>
        </w:tc>
      </w:tr>
      <w:tr w:rsidR="00283623" w:rsidRPr="0044261C">
        <w:trPr>
          <w:trHeight w:val="686"/>
          <w:jc w:val="center"/>
        </w:trPr>
        <w:tc>
          <w:tcPr>
            <w:tcW w:w="333" w:type="pct"/>
            <w:vAlign w:val="center"/>
          </w:tcPr>
          <w:p w:rsidR="00283623" w:rsidRPr="0044261C" w:rsidRDefault="00283623" w:rsidP="00A235E7">
            <w:pPr>
              <w:jc w:val="center"/>
              <w:rPr>
                <w:szCs w:val="21"/>
              </w:rPr>
            </w:pPr>
            <w:r w:rsidRPr="0044261C">
              <w:rPr>
                <w:szCs w:val="21"/>
              </w:rPr>
              <w:t>19</w:t>
            </w:r>
          </w:p>
        </w:tc>
        <w:tc>
          <w:tcPr>
            <w:tcW w:w="1159" w:type="pct"/>
            <w:vAlign w:val="center"/>
          </w:tcPr>
          <w:p w:rsidR="00283623" w:rsidRPr="0044261C" w:rsidRDefault="00283623" w:rsidP="00A235E7">
            <w:pPr>
              <w:rPr>
                <w:szCs w:val="21"/>
              </w:rPr>
            </w:pPr>
            <w:r w:rsidRPr="0044261C">
              <w:rPr>
                <w:szCs w:val="21"/>
              </w:rPr>
              <w:t>甘肃帝科检测技术有限责任</w:t>
            </w:r>
            <w:r w:rsidR="00610B5C" w:rsidRPr="0044261C">
              <w:rPr>
                <w:szCs w:val="21"/>
              </w:rPr>
              <w:t>公司</w:t>
            </w:r>
          </w:p>
        </w:tc>
        <w:tc>
          <w:tcPr>
            <w:tcW w:w="407" w:type="pct"/>
            <w:vAlign w:val="center"/>
          </w:tcPr>
          <w:p w:rsidR="00283623" w:rsidRPr="0044261C" w:rsidRDefault="00283623" w:rsidP="00A235E7">
            <w:pPr>
              <w:jc w:val="center"/>
              <w:rPr>
                <w:szCs w:val="21"/>
              </w:rPr>
            </w:pPr>
            <w:r w:rsidRPr="0044261C">
              <w:rPr>
                <w:szCs w:val="21"/>
              </w:rPr>
              <w:t>2017</w:t>
            </w:r>
          </w:p>
        </w:tc>
        <w:tc>
          <w:tcPr>
            <w:tcW w:w="851" w:type="pct"/>
            <w:vAlign w:val="center"/>
          </w:tcPr>
          <w:p w:rsidR="00283623" w:rsidRPr="0044261C" w:rsidRDefault="00283623" w:rsidP="00A235E7">
            <w:pPr>
              <w:rPr>
                <w:szCs w:val="21"/>
              </w:rPr>
            </w:pPr>
            <w:r w:rsidRPr="0044261C">
              <w:rPr>
                <w:szCs w:val="21"/>
              </w:rPr>
              <w:t>环境工程</w:t>
            </w:r>
          </w:p>
        </w:tc>
        <w:tc>
          <w:tcPr>
            <w:tcW w:w="1116" w:type="pct"/>
            <w:vAlign w:val="center"/>
          </w:tcPr>
          <w:p w:rsidR="00283623" w:rsidRPr="0044261C" w:rsidRDefault="00283623" w:rsidP="00A235E7">
            <w:pPr>
              <w:rPr>
                <w:szCs w:val="21"/>
              </w:rPr>
            </w:pPr>
            <w:r w:rsidRPr="0044261C">
              <w:rPr>
                <w:szCs w:val="21"/>
              </w:rPr>
              <w:t>兰州市城关区大沙坪</w:t>
            </w:r>
            <w:r w:rsidRPr="0044261C">
              <w:rPr>
                <w:szCs w:val="21"/>
              </w:rPr>
              <w:t>689</w:t>
            </w:r>
            <w:r w:rsidRPr="0044261C">
              <w:rPr>
                <w:szCs w:val="21"/>
              </w:rPr>
              <w:t>号</w:t>
            </w:r>
          </w:p>
        </w:tc>
        <w:tc>
          <w:tcPr>
            <w:tcW w:w="500" w:type="pct"/>
            <w:vAlign w:val="center"/>
          </w:tcPr>
          <w:p w:rsidR="00283623" w:rsidRPr="0044261C" w:rsidRDefault="00283623" w:rsidP="00A235E7">
            <w:pPr>
              <w:jc w:val="center"/>
              <w:rPr>
                <w:szCs w:val="21"/>
              </w:rPr>
            </w:pPr>
            <w:r w:rsidRPr="0044261C">
              <w:rPr>
                <w:szCs w:val="21"/>
              </w:rPr>
              <w:t>60</w:t>
            </w:r>
          </w:p>
        </w:tc>
        <w:tc>
          <w:tcPr>
            <w:tcW w:w="634" w:type="pct"/>
            <w:vAlign w:val="center"/>
          </w:tcPr>
          <w:p w:rsidR="00283623" w:rsidRPr="0044261C" w:rsidRDefault="00C95261" w:rsidP="00A235E7">
            <w:pPr>
              <w:jc w:val="center"/>
              <w:rPr>
                <w:szCs w:val="21"/>
              </w:rPr>
            </w:pPr>
            <w:r w:rsidRPr="0044261C">
              <w:rPr>
                <w:rFonts w:hint="eastAsia"/>
                <w:szCs w:val="21"/>
              </w:rPr>
              <w:t>15</w:t>
            </w:r>
          </w:p>
        </w:tc>
      </w:tr>
    </w:tbl>
    <w:p w:rsidR="0016270A" w:rsidRPr="0044261C" w:rsidRDefault="0016270A" w:rsidP="00A235E7">
      <w:pPr>
        <w:pStyle w:val="1"/>
        <w:spacing w:before="0" w:after="0" w:line="240" w:lineRule="auto"/>
        <w:jc w:val="left"/>
        <w:rPr>
          <w:rFonts w:eastAsia="黑体"/>
          <w:b w:val="0"/>
          <w:sz w:val="28"/>
          <w:szCs w:val="28"/>
        </w:rPr>
      </w:pPr>
      <w:bookmarkStart w:id="13" w:name="_Toc497739473"/>
      <w:r w:rsidRPr="0044261C">
        <w:rPr>
          <w:rFonts w:eastAsia="黑体"/>
          <w:b w:val="0"/>
          <w:sz w:val="28"/>
          <w:szCs w:val="28"/>
        </w:rPr>
        <w:t>（五）奖励与资助</w:t>
      </w:r>
      <w:bookmarkEnd w:id="13"/>
    </w:p>
    <w:p w:rsidR="00262C53" w:rsidRPr="0044261C" w:rsidRDefault="0040592F" w:rsidP="00BD6220">
      <w:pPr>
        <w:pStyle w:val="1"/>
        <w:spacing w:before="0" w:after="0" w:line="240" w:lineRule="auto"/>
        <w:jc w:val="left"/>
        <w:rPr>
          <w:rFonts w:eastAsia="黑体"/>
          <w:b w:val="0"/>
          <w:sz w:val="24"/>
          <w:szCs w:val="24"/>
        </w:rPr>
      </w:pPr>
      <w:bookmarkStart w:id="14" w:name="_Toc491008485"/>
      <w:bookmarkStart w:id="15" w:name="_Toc494320056"/>
      <w:bookmarkStart w:id="16" w:name="_Toc497739474"/>
      <w:r w:rsidRPr="0044261C">
        <w:rPr>
          <w:rFonts w:eastAsia="黑体"/>
          <w:b w:val="0"/>
          <w:sz w:val="24"/>
          <w:szCs w:val="24"/>
        </w:rPr>
        <w:t>1.</w:t>
      </w:r>
      <w:r w:rsidRPr="0044261C">
        <w:rPr>
          <w:rFonts w:eastAsia="黑体"/>
          <w:b w:val="0"/>
          <w:sz w:val="24"/>
          <w:szCs w:val="24"/>
        </w:rPr>
        <w:t>设立青年教师科研培育基金</w:t>
      </w:r>
      <w:bookmarkEnd w:id="14"/>
      <w:bookmarkEnd w:id="15"/>
      <w:bookmarkEnd w:id="16"/>
    </w:p>
    <w:p w:rsidR="0040592F" w:rsidRPr="0044261C" w:rsidRDefault="0040592F" w:rsidP="00321094">
      <w:pPr>
        <w:autoSpaceDE w:val="0"/>
        <w:autoSpaceDN w:val="0"/>
        <w:adjustRightInd w:val="0"/>
        <w:spacing w:line="400" w:lineRule="exact"/>
        <w:ind w:firstLineChars="200" w:firstLine="480"/>
        <w:rPr>
          <w:kern w:val="0"/>
          <w:sz w:val="24"/>
        </w:rPr>
      </w:pPr>
      <w:r w:rsidRPr="0044261C">
        <w:rPr>
          <w:kern w:val="0"/>
          <w:sz w:val="24"/>
        </w:rPr>
        <w:t>学院每年从发展基金中</w:t>
      </w:r>
      <w:r w:rsidR="00B6108C" w:rsidRPr="0044261C">
        <w:rPr>
          <w:rFonts w:hint="eastAsia"/>
          <w:kern w:val="0"/>
          <w:sz w:val="24"/>
        </w:rPr>
        <w:t>划</w:t>
      </w:r>
      <w:r w:rsidRPr="0044261C">
        <w:rPr>
          <w:kern w:val="0"/>
          <w:sz w:val="24"/>
        </w:rPr>
        <w:t>出一定比例作为青年教师科研培育基金。学院讲师及以</w:t>
      </w:r>
      <w:r w:rsidRPr="0044261C">
        <w:rPr>
          <w:kern w:val="0"/>
          <w:sz w:val="24"/>
        </w:rPr>
        <w:lastRenderedPageBreak/>
        <w:t>下职称的教师可选择有发展前景的科研项目，申请学院资助。</w:t>
      </w:r>
      <w:r w:rsidR="002D7B39" w:rsidRPr="0044261C">
        <w:rPr>
          <w:kern w:val="0"/>
          <w:sz w:val="24"/>
        </w:rPr>
        <w:t>本学年</w:t>
      </w:r>
      <w:r w:rsidR="002D7B39" w:rsidRPr="0044261C">
        <w:rPr>
          <w:rFonts w:hint="eastAsia"/>
          <w:kern w:val="0"/>
          <w:sz w:val="24"/>
        </w:rPr>
        <w:t>，</w:t>
      </w:r>
      <w:r w:rsidR="002D7B39" w:rsidRPr="0044261C">
        <w:rPr>
          <w:kern w:val="0"/>
          <w:sz w:val="24"/>
        </w:rPr>
        <w:t>学院设立了</w:t>
      </w:r>
      <w:r w:rsidR="002D7B39" w:rsidRPr="0044261C">
        <w:rPr>
          <w:rFonts w:hint="eastAsia"/>
          <w:kern w:val="0"/>
          <w:sz w:val="24"/>
        </w:rPr>
        <w:t>2</w:t>
      </w:r>
      <w:r w:rsidR="002D7B39" w:rsidRPr="0044261C">
        <w:rPr>
          <w:rFonts w:hint="eastAsia"/>
          <w:kern w:val="0"/>
          <w:sz w:val="24"/>
        </w:rPr>
        <w:t>项青年教师科研培育基金。</w:t>
      </w:r>
    </w:p>
    <w:p w:rsidR="00262C53" w:rsidRPr="0044261C" w:rsidRDefault="0040592F" w:rsidP="00BD6220">
      <w:pPr>
        <w:pStyle w:val="1"/>
        <w:spacing w:before="0" w:after="0" w:line="240" w:lineRule="auto"/>
        <w:jc w:val="left"/>
        <w:rPr>
          <w:rFonts w:eastAsia="黑体"/>
          <w:b w:val="0"/>
          <w:sz w:val="24"/>
          <w:szCs w:val="24"/>
        </w:rPr>
      </w:pPr>
      <w:bookmarkStart w:id="17" w:name="_Toc491008486"/>
      <w:bookmarkStart w:id="18" w:name="_Toc494320057"/>
      <w:bookmarkStart w:id="19" w:name="_Toc497739475"/>
      <w:r w:rsidRPr="0044261C">
        <w:rPr>
          <w:rFonts w:eastAsia="黑体"/>
          <w:b w:val="0"/>
          <w:sz w:val="24"/>
          <w:szCs w:val="24"/>
        </w:rPr>
        <w:t>2.</w:t>
      </w:r>
      <w:r w:rsidRPr="0044261C">
        <w:rPr>
          <w:rFonts w:eastAsia="黑体"/>
          <w:b w:val="0"/>
          <w:sz w:val="24"/>
          <w:szCs w:val="24"/>
        </w:rPr>
        <w:t>鼓励考取资质证书</w:t>
      </w:r>
      <w:bookmarkEnd w:id="17"/>
      <w:bookmarkEnd w:id="18"/>
      <w:bookmarkEnd w:id="19"/>
    </w:p>
    <w:p w:rsidR="00262C53" w:rsidRPr="0044261C" w:rsidRDefault="0040592F" w:rsidP="002D7B39">
      <w:pPr>
        <w:autoSpaceDE w:val="0"/>
        <w:autoSpaceDN w:val="0"/>
        <w:adjustRightInd w:val="0"/>
        <w:spacing w:line="400" w:lineRule="exact"/>
        <w:ind w:firstLineChars="200" w:firstLine="480"/>
        <w:rPr>
          <w:kern w:val="0"/>
          <w:sz w:val="24"/>
        </w:rPr>
      </w:pPr>
      <w:r w:rsidRPr="0044261C">
        <w:rPr>
          <w:kern w:val="0"/>
          <w:sz w:val="24"/>
        </w:rPr>
        <w:t>学院鼓励青年教师考取环境评价师等与本人从事专业方向紧密相关的资质证书；考取资质证书者，学院报销考试费用的</w:t>
      </w:r>
      <w:r w:rsidRPr="0044261C">
        <w:rPr>
          <w:kern w:val="0"/>
          <w:sz w:val="24"/>
        </w:rPr>
        <w:t>50%</w:t>
      </w:r>
      <w:r w:rsidRPr="0044261C">
        <w:rPr>
          <w:kern w:val="0"/>
          <w:sz w:val="24"/>
        </w:rPr>
        <w:t>。</w:t>
      </w:r>
      <w:bookmarkStart w:id="20" w:name="_Toc491008487"/>
    </w:p>
    <w:p w:rsidR="0040592F" w:rsidRPr="0044261C" w:rsidRDefault="0040592F" w:rsidP="00BD6220">
      <w:pPr>
        <w:pStyle w:val="1"/>
        <w:spacing w:before="0" w:after="0" w:line="240" w:lineRule="auto"/>
        <w:jc w:val="left"/>
        <w:rPr>
          <w:rFonts w:eastAsia="黑体"/>
          <w:b w:val="0"/>
          <w:sz w:val="24"/>
          <w:szCs w:val="24"/>
        </w:rPr>
      </w:pPr>
      <w:bookmarkStart w:id="21" w:name="_Toc494320058"/>
      <w:bookmarkStart w:id="22" w:name="_Toc497739476"/>
      <w:r w:rsidRPr="0044261C">
        <w:rPr>
          <w:rFonts w:eastAsia="黑体"/>
          <w:b w:val="0"/>
          <w:sz w:val="24"/>
          <w:szCs w:val="24"/>
        </w:rPr>
        <w:t>3.</w:t>
      </w:r>
      <w:r w:rsidRPr="0044261C">
        <w:rPr>
          <w:rFonts w:eastAsia="黑体"/>
          <w:b w:val="0"/>
          <w:sz w:val="24"/>
          <w:szCs w:val="24"/>
        </w:rPr>
        <w:t>鼓励在职攻读学位</w:t>
      </w:r>
      <w:bookmarkEnd w:id="20"/>
      <w:r w:rsidR="0078400E" w:rsidRPr="0044261C">
        <w:rPr>
          <w:rFonts w:eastAsia="黑体"/>
          <w:b w:val="0"/>
          <w:sz w:val="24"/>
          <w:szCs w:val="24"/>
        </w:rPr>
        <w:t>和深造</w:t>
      </w:r>
      <w:bookmarkEnd w:id="21"/>
      <w:bookmarkEnd w:id="22"/>
    </w:p>
    <w:p w:rsidR="0040592F" w:rsidRPr="0044261C" w:rsidRDefault="0078400E" w:rsidP="00321094">
      <w:pPr>
        <w:autoSpaceDE w:val="0"/>
        <w:autoSpaceDN w:val="0"/>
        <w:adjustRightInd w:val="0"/>
        <w:spacing w:line="400" w:lineRule="exact"/>
        <w:ind w:firstLineChars="200" w:firstLine="480"/>
        <w:rPr>
          <w:kern w:val="0"/>
          <w:sz w:val="24"/>
        </w:rPr>
      </w:pPr>
      <w:r w:rsidRPr="0044261C">
        <w:rPr>
          <w:kern w:val="0"/>
          <w:sz w:val="24"/>
        </w:rPr>
        <w:t>学院积极落实学校</w:t>
      </w:r>
      <w:r w:rsidR="0040592F" w:rsidRPr="0044261C">
        <w:rPr>
          <w:kern w:val="0"/>
          <w:sz w:val="24"/>
        </w:rPr>
        <w:t>提升教师的学历层次和业务水平</w:t>
      </w:r>
      <w:r w:rsidRPr="0044261C">
        <w:rPr>
          <w:kern w:val="0"/>
          <w:sz w:val="24"/>
        </w:rPr>
        <w:t>的政策</w:t>
      </w:r>
      <w:r w:rsidR="0040592F" w:rsidRPr="0044261C">
        <w:rPr>
          <w:kern w:val="0"/>
          <w:sz w:val="24"/>
        </w:rPr>
        <w:t>，学院鼓励、提倡青年教师报考在职攻读学位。</w:t>
      </w:r>
      <w:r w:rsidR="00B50D4F" w:rsidRPr="0044261C">
        <w:rPr>
          <w:kern w:val="0"/>
          <w:sz w:val="24"/>
        </w:rPr>
        <w:t>本年度</w:t>
      </w:r>
      <w:r w:rsidR="00B50D4F" w:rsidRPr="0044261C">
        <w:rPr>
          <w:rFonts w:hint="eastAsia"/>
          <w:kern w:val="0"/>
          <w:sz w:val="24"/>
        </w:rPr>
        <w:t>，</w:t>
      </w:r>
      <w:r w:rsidR="00B50D4F" w:rsidRPr="0044261C">
        <w:rPr>
          <w:kern w:val="0"/>
          <w:sz w:val="24"/>
        </w:rPr>
        <w:t>学院</w:t>
      </w:r>
      <w:r w:rsidR="00621220" w:rsidRPr="0044261C">
        <w:rPr>
          <w:rFonts w:hint="eastAsia"/>
          <w:kern w:val="0"/>
          <w:sz w:val="24"/>
        </w:rPr>
        <w:t>2</w:t>
      </w:r>
      <w:r w:rsidR="00B50D4F" w:rsidRPr="0044261C">
        <w:rPr>
          <w:rFonts w:hint="eastAsia"/>
          <w:kern w:val="0"/>
          <w:sz w:val="24"/>
        </w:rPr>
        <w:t>名</w:t>
      </w:r>
      <w:r w:rsidR="00B50D4F" w:rsidRPr="0044261C">
        <w:rPr>
          <w:kern w:val="0"/>
          <w:sz w:val="24"/>
        </w:rPr>
        <w:t>专职教师考取了生态学博士研究生</w:t>
      </w:r>
      <w:r w:rsidR="00B50D4F" w:rsidRPr="0044261C">
        <w:rPr>
          <w:rFonts w:hint="eastAsia"/>
          <w:kern w:val="0"/>
          <w:sz w:val="24"/>
        </w:rPr>
        <w:t>，</w:t>
      </w:r>
      <w:r w:rsidR="00880C96" w:rsidRPr="0044261C">
        <w:rPr>
          <w:rFonts w:hint="eastAsia"/>
          <w:kern w:val="0"/>
          <w:sz w:val="24"/>
        </w:rPr>
        <w:t>3</w:t>
      </w:r>
      <w:r w:rsidR="00B50D4F" w:rsidRPr="0044261C">
        <w:rPr>
          <w:rFonts w:hint="eastAsia"/>
          <w:kern w:val="0"/>
          <w:sz w:val="24"/>
        </w:rPr>
        <w:t>名专职教师参加了出国前英语培训。</w:t>
      </w:r>
    </w:p>
    <w:p w:rsidR="00262C53" w:rsidRPr="0044261C" w:rsidRDefault="0040592F" w:rsidP="00BD6220">
      <w:pPr>
        <w:pStyle w:val="1"/>
        <w:spacing w:before="0" w:after="0" w:line="240" w:lineRule="auto"/>
        <w:jc w:val="left"/>
        <w:rPr>
          <w:rFonts w:eastAsia="黑体"/>
          <w:b w:val="0"/>
          <w:sz w:val="24"/>
          <w:szCs w:val="24"/>
        </w:rPr>
      </w:pPr>
      <w:bookmarkStart w:id="23" w:name="_Toc491008488"/>
      <w:bookmarkStart w:id="24" w:name="_Toc494320059"/>
      <w:bookmarkStart w:id="25" w:name="_Toc497739477"/>
      <w:r w:rsidRPr="0044261C">
        <w:rPr>
          <w:rFonts w:eastAsia="黑体"/>
          <w:b w:val="0"/>
          <w:sz w:val="24"/>
          <w:szCs w:val="24"/>
        </w:rPr>
        <w:t>4.</w:t>
      </w:r>
      <w:r w:rsidRPr="0044261C">
        <w:rPr>
          <w:rFonts w:eastAsia="黑体"/>
          <w:b w:val="0"/>
          <w:sz w:val="24"/>
          <w:szCs w:val="24"/>
        </w:rPr>
        <w:t>有计划地安排进修培训</w:t>
      </w:r>
      <w:bookmarkEnd w:id="23"/>
      <w:bookmarkEnd w:id="24"/>
      <w:bookmarkEnd w:id="25"/>
    </w:p>
    <w:p w:rsidR="0040592F" w:rsidRPr="0044261C" w:rsidRDefault="0040592F" w:rsidP="00321094">
      <w:pPr>
        <w:autoSpaceDE w:val="0"/>
        <w:autoSpaceDN w:val="0"/>
        <w:adjustRightInd w:val="0"/>
        <w:spacing w:line="400" w:lineRule="exact"/>
        <w:ind w:firstLineChars="200" w:firstLine="480"/>
        <w:rPr>
          <w:kern w:val="0"/>
          <w:sz w:val="24"/>
        </w:rPr>
      </w:pPr>
      <w:r w:rsidRPr="0044261C">
        <w:rPr>
          <w:kern w:val="0"/>
          <w:sz w:val="24"/>
        </w:rPr>
        <w:t>根据各学科（专业）师资发展情况，有计划地安排青年教师外出进修或做国内外访问学者。外出进修时间一般为半年，访问学者一般为</w:t>
      </w:r>
      <w:r w:rsidRPr="0044261C">
        <w:rPr>
          <w:kern w:val="0"/>
          <w:sz w:val="24"/>
        </w:rPr>
        <w:t>1-2</w:t>
      </w:r>
      <w:r w:rsidR="00B229C0" w:rsidRPr="0044261C">
        <w:rPr>
          <w:kern w:val="0"/>
          <w:sz w:val="24"/>
        </w:rPr>
        <w:t>年。每个系每年</w:t>
      </w:r>
      <w:r w:rsidRPr="0044261C">
        <w:rPr>
          <w:kern w:val="0"/>
          <w:sz w:val="24"/>
        </w:rPr>
        <w:t>安排</w:t>
      </w:r>
      <w:r w:rsidRPr="0044261C">
        <w:rPr>
          <w:kern w:val="0"/>
          <w:sz w:val="24"/>
        </w:rPr>
        <w:t>1</w:t>
      </w:r>
      <w:r w:rsidRPr="0044261C">
        <w:rPr>
          <w:kern w:val="0"/>
          <w:sz w:val="24"/>
        </w:rPr>
        <w:t>位青年教师外出进修或做访问学者。</w:t>
      </w:r>
    </w:p>
    <w:p w:rsidR="00535D45" w:rsidRPr="0044261C" w:rsidRDefault="00EE7DC1" w:rsidP="00D526B8">
      <w:pPr>
        <w:spacing w:afterLines="50" w:line="360" w:lineRule="auto"/>
        <w:ind w:firstLineChars="200" w:firstLine="422"/>
        <w:jc w:val="center"/>
        <w:rPr>
          <w:b/>
          <w:szCs w:val="21"/>
        </w:rPr>
      </w:pPr>
      <w:r w:rsidRPr="0044261C">
        <w:rPr>
          <w:b/>
          <w:szCs w:val="21"/>
        </w:rPr>
        <w:t>表</w:t>
      </w:r>
      <w:r w:rsidR="00C47FD2" w:rsidRPr="0044261C">
        <w:rPr>
          <w:rFonts w:hint="eastAsia"/>
          <w:b/>
          <w:szCs w:val="21"/>
        </w:rPr>
        <w:t>7</w:t>
      </w:r>
      <w:r w:rsidRPr="0044261C">
        <w:rPr>
          <w:b/>
          <w:szCs w:val="21"/>
        </w:rPr>
        <w:t xml:space="preserve"> </w:t>
      </w:r>
      <w:r w:rsidR="00535D45" w:rsidRPr="0044261C">
        <w:rPr>
          <w:b/>
          <w:szCs w:val="21"/>
        </w:rPr>
        <w:t>资源与环境学院教师</w:t>
      </w:r>
      <w:r w:rsidR="001964ED">
        <w:rPr>
          <w:b/>
          <w:szCs w:val="21"/>
        </w:rPr>
        <w:t>201</w:t>
      </w:r>
      <w:r w:rsidR="001964ED">
        <w:rPr>
          <w:rFonts w:hint="eastAsia"/>
          <w:b/>
          <w:szCs w:val="21"/>
        </w:rPr>
        <w:t>7</w:t>
      </w:r>
      <w:r w:rsidR="001964ED">
        <w:rPr>
          <w:b/>
          <w:szCs w:val="21"/>
        </w:rPr>
        <w:t>-201</w:t>
      </w:r>
      <w:r w:rsidR="001964ED">
        <w:rPr>
          <w:rFonts w:hint="eastAsia"/>
          <w:b/>
          <w:szCs w:val="21"/>
        </w:rPr>
        <w:t>8</w:t>
      </w:r>
      <w:r w:rsidR="004E0ECB" w:rsidRPr="0044261C">
        <w:rPr>
          <w:b/>
          <w:szCs w:val="21"/>
        </w:rPr>
        <w:t>学年</w:t>
      </w:r>
      <w:r w:rsidR="00535D45" w:rsidRPr="0044261C">
        <w:rPr>
          <w:b/>
          <w:szCs w:val="21"/>
        </w:rPr>
        <w:t>进修情况统计表</w:t>
      </w:r>
    </w:p>
    <w:tbl>
      <w:tblPr>
        <w:tblW w:w="5000" w:type="pct"/>
        <w:tblBorders>
          <w:top w:val="single" w:sz="12" w:space="0" w:color="008000"/>
          <w:bottom w:val="single" w:sz="12" w:space="0" w:color="008000"/>
        </w:tblBorders>
        <w:tblLook w:val="04A0"/>
      </w:tblPr>
      <w:tblGrid>
        <w:gridCol w:w="1366"/>
        <w:gridCol w:w="1258"/>
        <w:gridCol w:w="1170"/>
        <w:gridCol w:w="3426"/>
        <w:gridCol w:w="1896"/>
      </w:tblGrid>
      <w:tr w:rsidR="00535D45" w:rsidRPr="0044261C">
        <w:trPr>
          <w:trHeight w:val="546"/>
        </w:trPr>
        <w:tc>
          <w:tcPr>
            <w:tcW w:w="749" w:type="pct"/>
            <w:tcBorders>
              <w:bottom w:val="single" w:sz="6" w:space="0" w:color="008000"/>
            </w:tcBorders>
            <w:shd w:val="clear" w:color="auto" w:fill="auto"/>
          </w:tcPr>
          <w:p w:rsidR="00535D45" w:rsidRPr="0044261C" w:rsidRDefault="00535D45" w:rsidP="00433DB7">
            <w:pPr>
              <w:spacing w:line="400" w:lineRule="exact"/>
              <w:jc w:val="center"/>
              <w:rPr>
                <w:b/>
                <w:szCs w:val="21"/>
              </w:rPr>
            </w:pPr>
            <w:r w:rsidRPr="0044261C">
              <w:rPr>
                <w:b/>
                <w:szCs w:val="21"/>
              </w:rPr>
              <w:t>姓</w:t>
            </w:r>
            <w:r w:rsidR="00633BE3" w:rsidRPr="0044261C">
              <w:rPr>
                <w:b/>
                <w:szCs w:val="21"/>
              </w:rPr>
              <w:t xml:space="preserve">  </w:t>
            </w:r>
            <w:r w:rsidRPr="0044261C">
              <w:rPr>
                <w:b/>
                <w:szCs w:val="21"/>
              </w:rPr>
              <w:t>名</w:t>
            </w:r>
          </w:p>
        </w:tc>
        <w:tc>
          <w:tcPr>
            <w:tcW w:w="690" w:type="pct"/>
            <w:tcBorders>
              <w:bottom w:val="single" w:sz="6" w:space="0" w:color="008000"/>
            </w:tcBorders>
            <w:shd w:val="clear" w:color="auto" w:fill="auto"/>
          </w:tcPr>
          <w:p w:rsidR="00535D45" w:rsidRPr="0044261C" w:rsidRDefault="00535D45" w:rsidP="00433DB7">
            <w:pPr>
              <w:spacing w:line="400" w:lineRule="exact"/>
              <w:jc w:val="center"/>
              <w:rPr>
                <w:b/>
                <w:szCs w:val="21"/>
              </w:rPr>
            </w:pPr>
            <w:r w:rsidRPr="0044261C">
              <w:rPr>
                <w:b/>
                <w:szCs w:val="21"/>
              </w:rPr>
              <w:t>职</w:t>
            </w:r>
            <w:r w:rsidR="00633BE3" w:rsidRPr="0044261C">
              <w:rPr>
                <w:b/>
                <w:szCs w:val="21"/>
              </w:rPr>
              <w:t xml:space="preserve">  </w:t>
            </w:r>
            <w:r w:rsidRPr="0044261C">
              <w:rPr>
                <w:b/>
                <w:szCs w:val="21"/>
              </w:rPr>
              <w:t>称</w:t>
            </w:r>
          </w:p>
        </w:tc>
        <w:tc>
          <w:tcPr>
            <w:tcW w:w="642" w:type="pct"/>
            <w:tcBorders>
              <w:bottom w:val="single" w:sz="6" w:space="0" w:color="008000"/>
            </w:tcBorders>
            <w:shd w:val="clear" w:color="auto" w:fill="auto"/>
          </w:tcPr>
          <w:p w:rsidR="00535D45" w:rsidRPr="0044261C" w:rsidRDefault="00535D45" w:rsidP="00433DB7">
            <w:pPr>
              <w:spacing w:line="400" w:lineRule="exact"/>
              <w:jc w:val="center"/>
              <w:rPr>
                <w:b/>
                <w:szCs w:val="21"/>
              </w:rPr>
            </w:pPr>
            <w:r w:rsidRPr="0044261C">
              <w:rPr>
                <w:b/>
                <w:szCs w:val="21"/>
              </w:rPr>
              <w:t>进修地点</w:t>
            </w:r>
          </w:p>
        </w:tc>
        <w:tc>
          <w:tcPr>
            <w:tcW w:w="1879" w:type="pct"/>
            <w:tcBorders>
              <w:bottom w:val="single" w:sz="6" w:space="0" w:color="008000"/>
            </w:tcBorders>
            <w:shd w:val="clear" w:color="auto" w:fill="auto"/>
          </w:tcPr>
          <w:p w:rsidR="00535D45" w:rsidRPr="0044261C" w:rsidRDefault="00535D45" w:rsidP="00433DB7">
            <w:pPr>
              <w:spacing w:line="400" w:lineRule="exact"/>
              <w:jc w:val="center"/>
              <w:rPr>
                <w:b/>
                <w:szCs w:val="21"/>
              </w:rPr>
            </w:pPr>
            <w:r w:rsidRPr="0044261C">
              <w:rPr>
                <w:b/>
                <w:szCs w:val="21"/>
              </w:rPr>
              <w:t>进修内容</w:t>
            </w:r>
          </w:p>
        </w:tc>
        <w:tc>
          <w:tcPr>
            <w:tcW w:w="1040" w:type="pct"/>
            <w:tcBorders>
              <w:bottom w:val="single" w:sz="6" w:space="0" w:color="008000"/>
            </w:tcBorders>
            <w:shd w:val="clear" w:color="auto" w:fill="auto"/>
          </w:tcPr>
          <w:p w:rsidR="00535D45" w:rsidRPr="0044261C" w:rsidRDefault="00535D45" w:rsidP="00433DB7">
            <w:pPr>
              <w:spacing w:line="400" w:lineRule="exact"/>
              <w:jc w:val="center"/>
              <w:rPr>
                <w:b/>
                <w:szCs w:val="21"/>
              </w:rPr>
            </w:pPr>
            <w:r w:rsidRPr="0044261C">
              <w:rPr>
                <w:b/>
                <w:szCs w:val="21"/>
              </w:rPr>
              <w:t>进修时间</w:t>
            </w:r>
          </w:p>
        </w:tc>
      </w:tr>
      <w:tr w:rsidR="00535D45" w:rsidRPr="0044261C">
        <w:trPr>
          <w:trHeight w:val="518"/>
        </w:trPr>
        <w:tc>
          <w:tcPr>
            <w:tcW w:w="749" w:type="pct"/>
            <w:shd w:val="clear" w:color="auto" w:fill="auto"/>
          </w:tcPr>
          <w:p w:rsidR="00535D45" w:rsidRPr="0044261C" w:rsidRDefault="0069642C" w:rsidP="00433DB7">
            <w:pPr>
              <w:spacing w:line="400" w:lineRule="exact"/>
              <w:jc w:val="center"/>
              <w:rPr>
                <w:szCs w:val="21"/>
              </w:rPr>
            </w:pPr>
            <w:r w:rsidRPr="0044261C">
              <w:rPr>
                <w:rFonts w:hint="eastAsia"/>
                <w:szCs w:val="21"/>
              </w:rPr>
              <w:t>王友玲</w:t>
            </w:r>
          </w:p>
        </w:tc>
        <w:tc>
          <w:tcPr>
            <w:tcW w:w="690" w:type="pct"/>
            <w:shd w:val="clear" w:color="auto" w:fill="auto"/>
          </w:tcPr>
          <w:p w:rsidR="00535D45" w:rsidRPr="0044261C" w:rsidRDefault="00535D45" w:rsidP="00433DB7">
            <w:pPr>
              <w:spacing w:line="400" w:lineRule="exact"/>
              <w:jc w:val="center"/>
              <w:rPr>
                <w:szCs w:val="21"/>
              </w:rPr>
            </w:pPr>
            <w:r w:rsidRPr="0044261C">
              <w:rPr>
                <w:szCs w:val="21"/>
              </w:rPr>
              <w:t>副教授</w:t>
            </w:r>
          </w:p>
        </w:tc>
        <w:tc>
          <w:tcPr>
            <w:tcW w:w="642" w:type="pct"/>
            <w:shd w:val="clear" w:color="auto" w:fill="auto"/>
          </w:tcPr>
          <w:p w:rsidR="00535D45" w:rsidRPr="0044261C" w:rsidRDefault="003953BB" w:rsidP="00433DB7">
            <w:pPr>
              <w:spacing w:line="400" w:lineRule="exact"/>
              <w:jc w:val="center"/>
              <w:rPr>
                <w:szCs w:val="21"/>
              </w:rPr>
            </w:pPr>
            <w:r w:rsidRPr="0044261C">
              <w:rPr>
                <w:szCs w:val="21"/>
              </w:rPr>
              <w:t>西</w:t>
            </w:r>
            <w:r w:rsidR="00633BE3" w:rsidRPr="0044261C">
              <w:rPr>
                <w:szCs w:val="21"/>
              </w:rPr>
              <w:t xml:space="preserve">  </w:t>
            </w:r>
            <w:r w:rsidRPr="0044261C">
              <w:rPr>
                <w:szCs w:val="21"/>
              </w:rPr>
              <w:t>安</w:t>
            </w:r>
          </w:p>
        </w:tc>
        <w:tc>
          <w:tcPr>
            <w:tcW w:w="1879" w:type="pct"/>
            <w:shd w:val="clear" w:color="auto" w:fill="auto"/>
          </w:tcPr>
          <w:p w:rsidR="00535D45" w:rsidRPr="0044261C" w:rsidRDefault="003953BB" w:rsidP="00433DB7">
            <w:pPr>
              <w:spacing w:line="400" w:lineRule="exact"/>
              <w:jc w:val="center"/>
              <w:rPr>
                <w:szCs w:val="21"/>
              </w:rPr>
            </w:pPr>
            <w:r w:rsidRPr="0044261C">
              <w:rPr>
                <w:szCs w:val="21"/>
              </w:rPr>
              <w:t>西安外国语学院</w:t>
            </w:r>
          </w:p>
        </w:tc>
        <w:tc>
          <w:tcPr>
            <w:tcW w:w="1040" w:type="pct"/>
            <w:shd w:val="clear" w:color="auto" w:fill="auto"/>
          </w:tcPr>
          <w:p w:rsidR="00535D45" w:rsidRPr="0044261C" w:rsidRDefault="0069642C" w:rsidP="00433DB7">
            <w:pPr>
              <w:spacing w:line="400" w:lineRule="exact"/>
              <w:jc w:val="center"/>
              <w:rPr>
                <w:szCs w:val="21"/>
              </w:rPr>
            </w:pPr>
            <w:r w:rsidRPr="0044261C">
              <w:rPr>
                <w:szCs w:val="21"/>
              </w:rPr>
              <w:t>201</w:t>
            </w:r>
            <w:r w:rsidRPr="0044261C">
              <w:rPr>
                <w:rFonts w:hint="eastAsia"/>
                <w:szCs w:val="21"/>
              </w:rPr>
              <w:t>8</w:t>
            </w:r>
            <w:r w:rsidR="003953BB" w:rsidRPr="0044261C">
              <w:rPr>
                <w:szCs w:val="21"/>
              </w:rPr>
              <w:t>.7</w:t>
            </w:r>
            <w:r w:rsidRPr="0044261C">
              <w:rPr>
                <w:szCs w:val="21"/>
              </w:rPr>
              <w:t>-201</w:t>
            </w:r>
            <w:r w:rsidRPr="0044261C">
              <w:rPr>
                <w:rFonts w:hint="eastAsia"/>
                <w:szCs w:val="21"/>
              </w:rPr>
              <w:t>8</w:t>
            </w:r>
            <w:r w:rsidR="003953BB" w:rsidRPr="0044261C">
              <w:rPr>
                <w:szCs w:val="21"/>
              </w:rPr>
              <w:t>.8</w:t>
            </w:r>
          </w:p>
        </w:tc>
      </w:tr>
      <w:tr w:rsidR="003953BB" w:rsidRPr="0044261C">
        <w:trPr>
          <w:trHeight w:val="518"/>
        </w:trPr>
        <w:tc>
          <w:tcPr>
            <w:tcW w:w="749" w:type="pct"/>
            <w:shd w:val="clear" w:color="auto" w:fill="auto"/>
          </w:tcPr>
          <w:p w:rsidR="003953BB" w:rsidRPr="0044261C" w:rsidRDefault="0069642C" w:rsidP="00433DB7">
            <w:pPr>
              <w:spacing w:line="400" w:lineRule="exact"/>
              <w:jc w:val="center"/>
              <w:rPr>
                <w:szCs w:val="21"/>
              </w:rPr>
            </w:pPr>
            <w:r w:rsidRPr="0044261C">
              <w:rPr>
                <w:rFonts w:hint="eastAsia"/>
                <w:szCs w:val="21"/>
              </w:rPr>
              <w:t>周冬梅</w:t>
            </w:r>
          </w:p>
        </w:tc>
        <w:tc>
          <w:tcPr>
            <w:tcW w:w="690" w:type="pct"/>
            <w:shd w:val="clear" w:color="auto" w:fill="auto"/>
          </w:tcPr>
          <w:p w:rsidR="003953BB" w:rsidRPr="0044261C" w:rsidRDefault="0069642C" w:rsidP="00433DB7">
            <w:pPr>
              <w:spacing w:line="400" w:lineRule="exact"/>
              <w:jc w:val="center"/>
              <w:rPr>
                <w:szCs w:val="21"/>
              </w:rPr>
            </w:pPr>
            <w:r w:rsidRPr="0044261C">
              <w:rPr>
                <w:rFonts w:hint="eastAsia"/>
                <w:szCs w:val="21"/>
              </w:rPr>
              <w:t>副教授</w:t>
            </w:r>
          </w:p>
        </w:tc>
        <w:tc>
          <w:tcPr>
            <w:tcW w:w="642" w:type="pct"/>
            <w:shd w:val="clear" w:color="auto" w:fill="auto"/>
          </w:tcPr>
          <w:p w:rsidR="003953BB" w:rsidRPr="0044261C" w:rsidRDefault="003953BB" w:rsidP="00433DB7">
            <w:pPr>
              <w:spacing w:line="400" w:lineRule="exact"/>
              <w:jc w:val="center"/>
              <w:rPr>
                <w:szCs w:val="21"/>
              </w:rPr>
            </w:pPr>
            <w:r w:rsidRPr="0044261C">
              <w:rPr>
                <w:szCs w:val="21"/>
              </w:rPr>
              <w:t>西</w:t>
            </w:r>
            <w:r w:rsidR="00633BE3" w:rsidRPr="0044261C">
              <w:rPr>
                <w:szCs w:val="21"/>
              </w:rPr>
              <w:t xml:space="preserve">  </w:t>
            </w:r>
            <w:r w:rsidRPr="0044261C">
              <w:rPr>
                <w:szCs w:val="21"/>
              </w:rPr>
              <w:t>安</w:t>
            </w:r>
          </w:p>
        </w:tc>
        <w:tc>
          <w:tcPr>
            <w:tcW w:w="1879" w:type="pct"/>
            <w:shd w:val="clear" w:color="auto" w:fill="auto"/>
          </w:tcPr>
          <w:p w:rsidR="003953BB" w:rsidRPr="0044261C" w:rsidRDefault="003953BB" w:rsidP="00433DB7">
            <w:pPr>
              <w:spacing w:line="400" w:lineRule="exact"/>
              <w:jc w:val="center"/>
              <w:rPr>
                <w:szCs w:val="21"/>
              </w:rPr>
            </w:pPr>
            <w:r w:rsidRPr="0044261C">
              <w:rPr>
                <w:szCs w:val="21"/>
              </w:rPr>
              <w:t>西安外国语学院</w:t>
            </w:r>
          </w:p>
        </w:tc>
        <w:tc>
          <w:tcPr>
            <w:tcW w:w="1040" w:type="pct"/>
            <w:shd w:val="clear" w:color="auto" w:fill="auto"/>
          </w:tcPr>
          <w:p w:rsidR="003953BB" w:rsidRPr="0044261C" w:rsidRDefault="0069642C" w:rsidP="00433DB7">
            <w:pPr>
              <w:spacing w:line="400" w:lineRule="exact"/>
              <w:jc w:val="center"/>
              <w:rPr>
                <w:szCs w:val="21"/>
              </w:rPr>
            </w:pPr>
            <w:r w:rsidRPr="0044261C">
              <w:rPr>
                <w:szCs w:val="21"/>
              </w:rPr>
              <w:t>201</w:t>
            </w:r>
            <w:r w:rsidRPr="0044261C">
              <w:rPr>
                <w:rFonts w:hint="eastAsia"/>
                <w:szCs w:val="21"/>
              </w:rPr>
              <w:t>8</w:t>
            </w:r>
            <w:r w:rsidRPr="0044261C">
              <w:rPr>
                <w:szCs w:val="21"/>
              </w:rPr>
              <w:t>.7-201</w:t>
            </w:r>
            <w:r w:rsidRPr="0044261C">
              <w:rPr>
                <w:rFonts w:hint="eastAsia"/>
                <w:szCs w:val="21"/>
              </w:rPr>
              <w:t>8</w:t>
            </w:r>
            <w:r w:rsidR="003953BB" w:rsidRPr="0044261C">
              <w:rPr>
                <w:szCs w:val="21"/>
              </w:rPr>
              <w:t>.8</w:t>
            </w:r>
          </w:p>
        </w:tc>
      </w:tr>
      <w:tr w:rsidR="00F817F2" w:rsidRPr="0044261C">
        <w:trPr>
          <w:trHeight w:val="518"/>
        </w:trPr>
        <w:tc>
          <w:tcPr>
            <w:tcW w:w="749" w:type="pct"/>
            <w:shd w:val="clear" w:color="auto" w:fill="auto"/>
          </w:tcPr>
          <w:p w:rsidR="00F817F2" w:rsidRPr="0044261C" w:rsidRDefault="00F817F2" w:rsidP="00433DB7">
            <w:pPr>
              <w:spacing w:line="400" w:lineRule="exact"/>
              <w:jc w:val="center"/>
              <w:rPr>
                <w:szCs w:val="21"/>
              </w:rPr>
            </w:pPr>
            <w:r w:rsidRPr="0044261C">
              <w:rPr>
                <w:rFonts w:hint="eastAsia"/>
                <w:szCs w:val="21"/>
              </w:rPr>
              <w:t>张文明</w:t>
            </w:r>
          </w:p>
        </w:tc>
        <w:tc>
          <w:tcPr>
            <w:tcW w:w="690" w:type="pct"/>
            <w:shd w:val="clear" w:color="auto" w:fill="auto"/>
          </w:tcPr>
          <w:p w:rsidR="00F817F2" w:rsidRPr="0044261C" w:rsidRDefault="00F817F2" w:rsidP="00D6213B">
            <w:pPr>
              <w:spacing w:line="400" w:lineRule="exact"/>
              <w:jc w:val="center"/>
              <w:rPr>
                <w:szCs w:val="21"/>
              </w:rPr>
            </w:pPr>
            <w:r w:rsidRPr="0044261C">
              <w:rPr>
                <w:rFonts w:hint="eastAsia"/>
                <w:szCs w:val="21"/>
              </w:rPr>
              <w:t>副教授</w:t>
            </w:r>
          </w:p>
        </w:tc>
        <w:tc>
          <w:tcPr>
            <w:tcW w:w="642" w:type="pct"/>
            <w:shd w:val="clear" w:color="auto" w:fill="auto"/>
          </w:tcPr>
          <w:p w:rsidR="00F817F2" w:rsidRPr="0044261C" w:rsidRDefault="00F817F2" w:rsidP="00D6213B">
            <w:pPr>
              <w:spacing w:line="400" w:lineRule="exact"/>
              <w:jc w:val="center"/>
              <w:rPr>
                <w:szCs w:val="21"/>
              </w:rPr>
            </w:pPr>
            <w:r w:rsidRPr="0044261C">
              <w:rPr>
                <w:szCs w:val="21"/>
              </w:rPr>
              <w:t>西</w:t>
            </w:r>
            <w:r w:rsidRPr="0044261C">
              <w:rPr>
                <w:szCs w:val="21"/>
              </w:rPr>
              <w:t xml:space="preserve">  </w:t>
            </w:r>
            <w:r w:rsidRPr="0044261C">
              <w:rPr>
                <w:szCs w:val="21"/>
              </w:rPr>
              <w:t>安</w:t>
            </w:r>
          </w:p>
        </w:tc>
        <w:tc>
          <w:tcPr>
            <w:tcW w:w="1879" w:type="pct"/>
            <w:shd w:val="clear" w:color="auto" w:fill="auto"/>
          </w:tcPr>
          <w:p w:rsidR="00F817F2" w:rsidRPr="0044261C" w:rsidRDefault="00F817F2" w:rsidP="00D6213B">
            <w:pPr>
              <w:spacing w:line="400" w:lineRule="exact"/>
              <w:jc w:val="center"/>
              <w:rPr>
                <w:szCs w:val="21"/>
              </w:rPr>
            </w:pPr>
            <w:r w:rsidRPr="0044261C">
              <w:rPr>
                <w:szCs w:val="21"/>
              </w:rPr>
              <w:t>西安外国语学院</w:t>
            </w:r>
          </w:p>
        </w:tc>
        <w:tc>
          <w:tcPr>
            <w:tcW w:w="1040" w:type="pct"/>
            <w:shd w:val="clear" w:color="auto" w:fill="auto"/>
          </w:tcPr>
          <w:p w:rsidR="00F817F2" w:rsidRPr="0044261C" w:rsidRDefault="00F817F2" w:rsidP="00D6213B">
            <w:pPr>
              <w:spacing w:line="400" w:lineRule="exact"/>
              <w:jc w:val="center"/>
              <w:rPr>
                <w:szCs w:val="21"/>
              </w:rPr>
            </w:pPr>
            <w:r w:rsidRPr="0044261C">
              <w:rPr>
                <w:szCs w:val="21"/>
              </w:rPr>
              <w:t>201</w:t>
            </w:r>
            <w:r w:rsidRPr="0044261C">
              <w:rPr>
                <w:rFonts w:hint="eastAsia"/>
                <w:szCs w:val="21"/>
              </w:rPr>
              <w:t>8</w:t>
            </w:r>
            <w:r w:rsidRPr="0044261C">
              <w:rPr>
                <w:szCs w:val="21"/>
              </w:rPr>
              <w:t>.7-201</w:t>
            </w:r>
            <w:r w:rsidRPr="0044261C">
              <w:rPr>
                <w:rFonts w:hint="eastAsia"/>
                <w:szCs w:val="21"/>
              </w:rPr>
              <w:t>8</w:t>
            </w:r>
            <w:r w:rsidRPr="0044261C">
              <w:rPr>
                <w:szCs w:val="21"/>
              </w:rPr>
              <w:t>.8</w:t>
            </w:r>
          </w:p>
        </w:tc>
      </w:tr>
      <w:tr w:rsidR="007C505F" w:rsidRPr="0044261C">
        <w:trPr>
          <w:trHeight w:val="518"/>
        </w:trPr>
        <w:tc>
          <w:tcPr>
            <w:tcW w:w="749" w:type="pct"/>
            <w:shd w:val="clear" w:color="auto" w:fill="auto"/>
          </w:tcPr>
          <w:p w:rsidR="007C505F" w:rsidRPr="0044261C" w:rsidRDefault="007C505F" w:rsidP="00433DB7">
            <w:pPr>
              <w:spacing w:line="400" w:lineRule="exact"/>
              <w:jc w:val="center"/>
              <w:rPr>
                <w:szCs w:val="21"/>
              </w:rPr>
            </w:pPr>
            <w:r>
              <w:rPr>
                <w:rFonts w:hint="eastAsia"/>
                <w:szCs w:val="21"/>
              </w:rPr>
              <w:t>罗珠珠</w:t>
            </w:r>
          </w:p>
        </w:tc>
        <w:tc>
          <w:tcPr>
            <w:tcW w:w="690" w:type="pct"/>
            <w:shd w:val="clear" w:color="auto" w:fill="auto"/>
          </w:tcPr>
          <w:p w:rsidR="007C505F" w:rsidRPr="0044261C" w:rsidRDefault="007C505F" w:rsidP="00D6213B">
            <w:pPr>
              <w:spacing w:line="400" w:lineRule="exact"/>
              <w:jc w:val="center"/>
              <w:rPr>
                <w:szCs w:val="21"/>
              </w:rPr>
            </w:pPr>
            <w:r>
              <w:rPr>
                <w:rFonts w:hint="eastAsia"/>
                <w:szCs w:val="21"/>
              </w:rPr>
              <w:t>教授</w:t>
            </w:r>
          </w:p>
        </w:tc>
        <w:tc>
          <w:tcPr>
            <w:tcW w:w="642" w:type="pct"/>
            <w:shd w:val="clear" w:color="auto" w:fill="auto"/>
          </w:tcPr>
          <w:p w:rsidR="007C505F" w:rsidRPr="0044261C" w:rsidRDefault="007C505F" w:rsidP="00D6213B">
            <w:pPr>
              <w:spacing w:line="400" w:lineRule="exact"/>
              <w:jc w:val="center"/>
              <w:rPr>
                <w:szCs w:val="21"/>
              </w:rPr>
            </w:pPr>
            <w:r>
              <w:rPr>
                <w:rFonts w:hint="eastAsia"/>
                <w:szCs w:val="21"/>
              </w:rPr>
              <w:t>太</w:t>
            </w:r>
            <w:r>
              <w:rPr>
                <w:rFonts w:hint="eastAsia"/>
                <w:szCs w:val="21"/>
              </w:rPr>
              <w:t xml:space="preserve">  </w:t>
            </w:r>
            <w:r>
              <w:rPr>
                <w:rFonts w:hint="eastAsia"/>
                <w:szCs w:val="21"/>
              </w:rPr>
              <w:t>原</w:t>
            </w:r>
          </w:p>
        </w:tc>
        <w:tc>
          <w:tcPr>
            <w:tcW w:w="1879" w:type="pct"/>
            <w:shd w:val="clear" w:color="auto" w:fill="auto"/>
          </w:tcPr>
          <w:p w:rsidR="007C505F" w:rsidRPr="0044261C" w:rsidRDefault="007C505F" w:rsidP="00D6213B">
            <w:pPr>
              <w:spacing w:line="400" w:lineRule="exact"/>
              <w:jc w:val="center"/>
              <w:rPr>
                <w:szCs w:val="21"/>
              </w:rPr>
            </w:pPr>
            <w:r>
              <w:rPr>
                <w:rFonts w:hint="eastAsia"/>
                <w:szCs w:val="21"/>
              </w:rPr>
              <w:t>学术会议</w:t>
            </w:r>
          </w:p>
        </w:tc>
        <w:tc>
          <w:tcPr>
            <w:tcW w:w="1040" w:type="pct"/>
            <w:shd w:val="clear" w:color="auto" w:fill="auto"/>
          </w:tcPr>
          <w:p w:rsidR="007C505F" w:rsidRPr="0044261C" w:rsidRDefault="007C505F" w:rsidP="00D6213B">
            <w:pPr>
              <w:spacing w:line="400" w:lineRule="exact"/>
              <w:jc w:val="center"/>
              <w:rPr>
                <w:szCs w:val="21"/>
              </w:rPr>
            </w:pPr>
            <w:r>
              <w:rPr>
                <w:rFonts w:hint="eastAsia"/>
                <w:szCs w:val="21"/>
              </w:rPr>
              <w:t>2018.7.28-2018.8.1</w:t>
            </w:r>
          </w:p>
        </w:tc>
      </w:tr>
      <w:tr w:rsidR="007C505F" w:rsidRPr="0044261C">
        <w:trPr>
          <w:trHeight w:val="518"/>
        </w:trPr>
        <w:tc>
          <w:tcPr>
            <w:tcW w:w="749" w:type="pct"/>
            <w:shd w:val="clear" w:color="auto" w:fill="auto"/>
          </w:tcPr>
          <w:p w:rsidR="007C505F" w:rsidRDefault="007C505F" w:rsidP="00433DB7">
            <w:pPr>
              <w:spacing w:line="400" w:lineRule="exact"/>
              <w:jc w:val="center"/>
              <w:rPr>
                <w:szCs w:val="21"/>
              </w:rPr>
            </w:pPr>
            <w:r>
              <w:rPr>
                <w:rFonts w:hint="eastAsia"/>
                <w:szCs w:val="21"/>
              </w:rPr>
              <w:t>张仁陟</w:t>
            </w:r>
          </w:p>
        </w:tc>
        <w:tc>
          <w:tcPr>
            <w:tcW w:w="690" w:type="pct"/>
            <w:shd w:val="clear" w:color="auto" w:fill="auto"/>
          </w:tcPr>
          <w:p w:rsidR="007C505F" w:rsidRPr="0044261C" w:rsidRDefault="007C505F" w:rsidP="00707ABF">
            <w:pPr>
              <w:spacing w:line="400" w:lineRule="exact"/>
              <w:jc w:val="center"/>
              <w:rPr>
                <w:szCs w:val="21"/>
              </w:rPr>
            </w:pPr>
            <w:r>
              <w:rPr>
                <w:rFonts w:hint="eastAsia"/>
                <w:szCs w:val="21"/>
              </w:rPr>
              <w:t>教授</w:t>
            </w:r>
          </w:p>
        </w:tc>
        <w:tc>
          <w:tcPr>
            <w:tcW w:w="642" w:type="pct"/>
            <w:shd w:val="clear" w:color="auto" w:fill="auto"/>
          </w:tcPr>
          <w:p w:rsidR="007C505F" w:rsidRPr="0044261C" w:rsidRDefault="007C505F" w:rsidP="00707ABF">
            <w:pPr>
              <w:spacing w:line="400" w:lineRule="exact"/>
              <w:jc w:val="center"/>
              <w:rPr>
                <w:szCs w:val="21"/>
              </w:rPr>
            </w:pPr>
            <w:r>
              <w:rPr>
                <w:rFonts w:hint="eastAsia"/>
                <w:szCs w:val="21"/>
              </w:rPr>
              <w:t>太</w:t>
            </w:r>
            <w:r>
              <w:rPr>
                <w:rFonts w:hint="eastAsia"/>
                <w:szCs w:val="21"/>
              </w:rPr>
              <w:t xml:space="preserve">  </w:t>
            </w:r>
            <w:r>
              <w:rPr>
                <w:rFonts w:hint="eastAsia"/>
                <w:szCs w:val="21"/>
              </w:rPr>
              <w:t>原</w:t>
            </w:r>
          </w:p>
        </w:tc>
        <w:tc>
          <w:tcPr>
            <w:tcW w:w="1879" w:type="pct"/>
            <w:shd w:val="clear" w:color="auto" w:fill="auto"/>
          </w:tcPr>
          <w:p w:rsidR="007C505F" w:rsidRPr="0044261C" w:rsidRDefault="007C505F" w:rsidP="00707ABF">
            <w:pPr>
              <w:spacing w:line="400" w:lineRule="exact"/>
              <w:jc w:val="center"/>
              <w:rPr>
                <w:szCs w:val="21"/>
              </w:rPr>
            </w:pPr>
            <w:r>
              <w:rPr>
                <w:rFonts w:hint="eastAsia"/>
                <w:szCs w:val="21"/>
              </w:rPr>
              <w:t>学术会议</w:t>
            </w:r>
          </w:p>
        </w:tc>
        <w:tc>
          <w:tcPr>
            <w:tcW w:w="1040" w:type="pct"/>
            <w:shd w:val="clear" w:color="auto" w:fill="auto"/>
          </w:tcPr>
          <w:p w:rsidR="007C505F" w:rsidRPr="0044261C" w:rsidRDefault="007C505F" w:rsidP="00707ABF">
            <w:pPr>
              <w:spacing w:line="400" w:lineRule="exact"/>
              <w:jc w:val="center"/>
              <w:rPr>
                <w:szCs w:val="21"/>
              </w:rPr>
            </w:pPr>
            <w:r>
              <w:rPr>
                <w:rFonts w:hint="eastAsia"/>
                <w:szCs w:val="21"/>
              </w:rPr>
              <w:t>2018.7.28-2018.8.1</w:t>
            </w:r>
          </w:p>
        </w:tc>
      </w:tr>
      <w:tr w:rsidR="00CC710B" w:rsidRPr="0044261C">
        <w:trPr>
          <w:trHeight w:val="518"/>
        </w:trPr>
        <w:tc>
          <w:tcPr>
            <w:tcW w:w="749" w:type="pct"/>
            <w:shd w:val="clear" w:color="auto" w:fill="auto"/>
          </w:tcPr>
          <w:p w:rsidR="00CC710B" w:rsidRDefault="00CC710B" w:rsidP="00433DB7">
            <w:pPr>
              <w:spacing w:line="400" w:lineRule="exact"/>
              <w:jc w:val="center"/>
              <w:rPr>
                <w:szCs w:val="21"/>
              </w:rPr>
            </w:pPr>
            <w:r>
              <w:rPr>
                <w:rFonts w:hint="eastAsia"/>
                <w:szCs w:val="21"/>
              </w:rPr>
              <w:t>李良</w:t>
            </w:r>
          </w:p>
        </w:tc>
        <w:tc>
          <w:tcPr>
            <w:tcW w:w="690" w:type="pct"/>
            <w:shd w:val="clear" w:color="auto" w:fill="auto"/>
          </w:tcPr>
          <w:p w:rsidR="00CC710B" w:rsidRPr="0044261C" w:rsidRDefault="00707ABF" w:rsidP="00D6213B">
            <w:pPr>
              <w:spacing w:line="400" w:lineRule="exact"/>
              <w:jc w:val="center"/>
              <w:rPr>
                <w:szCs w:val="21"/>
              </w:rPr>
            </w:pPr>
            <w:r>
              <w:rPr>
                <w:rFonts w:hint="eastAsia"/>
                <w:szCs w:val="21"/>
              </w:rPr>
              <w:t>副教授</w:t>
            </w:r>
          </w:p>
        </w:tc>
        <w:tc>
          <w:tcPr>
            <w:tcW w:w="642" w:type="pct"/>
            <w:shd w:val="clear" w:color="auto" w:fill="auto"/>
          </w:tcPr>
          <w:p w:rsidR="00CC710B" w:rsidRDefault="00707ABF" w:rsidP="00D6213B">
            <w:pPr>
              <w:spacing w:line="400" w:lineRule="exact"/>
              <w:jc w:val="center"/>
              <w:rPr>
                <w:szCs w:val="21"/>
              </w:rPr>
            </w:pPr>
            <w:r>
              <w:rPr>
                <w:rFonts w:hint="eastAsia"/>
                <w:szCs w:val="21"/>
              </w:rPr>
              <w:t>瓜州</w:t>
            </w:r>
          </w:p>
        </w:tc>
        <w:tc>
          <w:tcPr>
            <w:tcW w:w="1879" w:type="pct"/>
            <w:shd w:val="clear" w:color="auto" w:fill="auto"/>
          </w:tcPr>
          <w:p w:rsidR="00CC710B" w:rsidRDefault="00707ABF" w:rsidP="00D6213B">
            <w:pPr>
              <w:spacing w:line="400" w:lineRule="exact"/>
              <w:jc w:val="center"/>
              <w:rPr>
                <w:szCs w:val="21"/>
              </w:rPr>
            </w:pPr>
            <w:r>
              <w:rPr>
                <w:rFonts w:hint="eastAsia"/>
                <w:szCs w:val="21"/>
              </w:rPr>
              <w:t>甘肃生态论坛</w:t>
            </w:r>
          </w:p>
        </w:tc>
        <w:tc>
          <w:tcPr>
            <w:tcW w:w="1040" w:type="pct"/>
            <w:shd w:val="clear" w:color="auto" w:fill="auto"/>
          </w:tcPr>
          <w:p w:rsidR="00CC710B" w:rsidRDefault="00707ABF" w:rsidP="00D6213B">
            <w:pPr>
              <w:spacing w:line="400" w:lineRule="exact"/>
              <w:jc w:val="center"/>
              <w:rPr>
                <w:szCs w:val="21"/>
              </w:rPr>
            </w:pPr>
            <w:r>
              <w:rPr>
                <w:rFonts w:hint="eastAsia"/>
                <w:szCs w:val="21"/>
              </w:rPr>
              <w:t>2018.7.6-2018.7.8</w:t>
            </w:r>
          </w:p>
        </w:tc>
      </w:tr>
      <w:tr w:rsidR="00707ABF" w:rsidRPr="0044261C">
        <w:trPr>
          <w:trHeight w:val="518"/>
        </w:trPr>
        <w:tc>
          <w:tcPr>
            <w:tcW w:w="749" w:type="pct"/>
            <w:shd w:val="clear" w:color="auto" w:fill="auto"/>
          </w:tcPr>
          <w:p w:rsidR="00707ABF" w:rsidRDefault="00707ABF" w:rsidP="00433DB7">
            <w:pPr>
              <w:spacing w:line="400" w:lineRule="exact"/>
              <w:jc w:val="center"/>
              <w:rPr>
                <w:szCs w:val="21"/>
              </w:rPr>
            </w:pPr>
            <w:r>
              <w:rPr>
                <w:rFonts w:hint="eastAsia"/>
                <w:szCs w:val="21"/>
              </w:rPr>
              <w:t>李金霞</w:t>
            </w:r>
          </w:p>
        </w:tc>
        <w:tc>
          <w:tcPr>
            <w:tcW w:w="690" w:type="pct"/>
            <w:shd w:val="clear" w:color="auto" w:fill="auto"/>
          </w:tcPr>
          <w:p w:rsidR="00707ABF" w:rsidRPr="0044261C" w:rsidRDefault="00707ABF" w:rsidP="00D6213B">
            <w:pPr>
              <w:spacing w:line="400" w:lineRule="exact"/>
              <w:jc w:val="center"/>
              <w:rPr>
                <w:szCs w:val="21"/>
              </w:rPr>
            </w:pPr>
            <w:r>
              <w:rPr>
                <w:rFonts w:hint="eastAsia"/>
                <w:szCs w:val="21"/>
              </w:rPr>
              <w:t>讲师</w:t>
            </w:r>
          </w:p>
        </w:tc>
        <w:tc>
          <w:tcPr>
            <w:tcW w:w="642" w:type="pct"/>
            <w:shd w:val="clear" w:color="auto" w:fill="auto"/>
          </w:tcPr>
          <w:p w:rsidR="00707ABF" w:rsidRDefault="00707ABF" w:rsidP="00707ABF">
            <w:pPr>
              <w:spacing w:line="400" w:lineRule="exact"/>
              <w:jc w:val="center"/>
              <w:rPr>
                <w:szCs w:val="21"/>
              </w:rPr>
            </w:pPr>
            <w:r>
              <w:rPr>
                <w:rFonts w:hint="eastAsia"/>
                <w:szCs w:val="21"/>
              </w:rPr>
              <w:t>瓜州</w:t>
            </w:r>
          </w:p>
        </w:tc>
        <w:tc>
          <w:tcPr>
            <w:tcW w:w="1879" w:type="pct"/>
            <w:shd w:val="clear" w:color="auto" w:fill="auto"/>
          </w:tcPr>
          <w:p w:rsidR="00707ABF" w:rsidRDefault="00707ABF" w:rsidP="00707ABF">
            <w:pPr>
              <w:spacing w:line="400" w:lineRule="exact"/>
              <w:jc w:val="center"/>
              <w:rPr>
                <w:szCs w:val="21"/>
              </w:rPr>
            </w:pPr>
            <w:r>
              <w:rPr>
                <w:rFonts w:hint="eastAsia"/>
                <w:szCs w:val="21"/>
              </w:rPr>
              <w:t>甘肃生态论坛</w:t>
            </w:r>
          </w:p>
        </w:tc>
        <w:tc>
          <w:tcPr>
            <w:tcW w:w="1040" w:type="pct"/>
            <w:shd w:val="clear" w:color="auto" w:fill="auto"/>
          </w:tcPr>
          <w:p w:rsidR="00707ABF" w:rsidRDefault="00707ABF" w:rsidP="00707ABF">
            <w:pPr>
              <w:spacing w:line="400" w:lineRule="exact"/>
              <w:jc w:val="center"/>
              <w:rPr>
                <w:szCs w:val="21"/>
              </w:rPr>
            </w:pPr>
            <w:r>
              <w:rPr>
                <w:rFonts w:hint="eastAsia"/>
                <w:szCs w:val="21"/>
              </w:rPr>
              <w:t>2018.7.6-2018.7.8</w:t>
            </w:r>
          </w:p>
        </w:tc>
      </w:tr>
      <w:tr w:rsidR="00707ABF" w:rsidRPr="0044261C">
        <w:trPr>
          <w:trHeight w:val="518"/>
        </w:trPr>
        <w:tc>
          <w:tcPr>
            <w:tcW w:w="749" w:type="pct"/>
            <w:shd w:val="clear" w:color="auto" w:fill="auto"/>
          </w:tcPr>
          <w:p w:rsidR="00707ABF" w:rsidRDefault="00707ABF" w:rsidP="00433DB7">
            <w:pPr>
              <w:spacing w:line="400" w:lineRule="exact"/>
              <w:jc w:val="center"/>
              <w:rPr>
                <w:szCs w:val="21"/>
              </w:rPr>
            </w:pPr>
            <w:r>
              <w:rPr>
                <w:rFonts w:hint="eastAsia"/>
                <w:szCs w:val="21"/>
              </w:rPr>
              <w:t>郁洁汝</w:t>
            </w:r>
          </w:p>
        </w:tc>
        <w:tc>
          <w:tcPr>
            <w:tcW w:w="690" w:type="pct"/>
            <w:shd w:val="clear" w:color="auto" w:fill="auto"/>
          </w:tcPr>
          <w:p w:rsidR="00707ABF" w:rsidRPr="0044261C" w:rsidRDefault="00707ABF" w:rsidP="00D6213B">
            <w:pPr>
              <w:spacing w:line="400" w:lineRule="exact"/>
              <w:jc w:val="center"/>
              <w:rPr>
                <w:szCs w:val="21"/>
              </w:rPr>
            </w:pPr>
            <w:r>
              <w:rPr>
                <w:rFonts w:hint="eastAsia"/>
                <w:szCs w:val="21"/>
              </w:rPr>
              <w:t>副教授</w:t>
            </w:r>
          </w:p>
        </w:tc>
        <w:tc>
          <w:tcPr>
            <w:tcW w:w="642" w:type="pct"/>
            <w:shd w:val="clear" w:color="auto" w:fill="auto"/>
          </w:tcPr>
          <w:p w:rsidR="00707ABF" w:rsidRDefault="00707ABF" w:rsidP="00707ABF">
            <w:pPr>
              <w:spacing w:line="400" w:lineRule="exact"/>
              <w:jc w:val="center"/>
              <w:rPr>
                <w:szCs w:val="21"/>
              </w:rPr>
            </w:pPr>
            <w:r>
              <w:rPr>
                <w:rFonts w:hint="eastAsia"/>
                <w:szCs w:val="21"/>
              </w:rPr>
              <w:t>瓜州</w:t>
            </w:r>
          </w:p>
        </w:tc>
        <w:tc>
          <w:tcPr>
            <w:tcW w:w="1879" w:type="pct"/>
            <w:shd w:val="clear" w:color="auto" w:fill="auto"/>
          </w:tcPr>
          <w:p w:rsidR="00707ABF" w:rsidRDefault="00707ABF" w:rsidP="00707ABF">
            <w:pPr>
              <w:spacing w:line="400" w:lineRule="exact"/>
              <w:jc w:val="center"/>
              <w:rPr>
                <w:szCs w:val="21"/>
              </w:rPr>
            </w:pPr>
            <w:r>
              <w:rPr>
                <w:rFonts w:hint="eastAsia"/>
                <w:szCs w:val="21"/>
              </w:rPr>
              <w:t>甘肃生态论坛</w:t>
            </w:r>
          </w:p>
        </w:tc>
        <w:tc>
          <w:tcPr>
            <w:tcW w:w="1040" w:type="pct"/>
            <w:shd w:val="clear" w:color="auto" w:fill="auto"/>
          </w:tcPr>
          <w:p w:rsidR="00707ABF" w:rsidRDefault="00707ABF" w:rsidP="00707ABF">
            <w:pPr>
              <w:spacing w:line="400" w:lineRule="exact"/>
              <w:jc w:val="center"/>
              <w:rPr>
                <w:szCs w:val="21"/>
              </w:rPr>
            </w:pPr>
            <w:r>
              <w:rPr>
                <w:rFonts w:hint="eastAsia"/>
                <w:szCs w:val="21"/>
              </w:rPr>
              <w:t>2018.7.6-2018.7.8</w:t>
            </w:r>
          </w:p>
        </w:tc>
      </w:tr>
      <w:tr w:rsidR="00707ABF" w:rsidRPr="0044261C">
        <w:trPr>
          <w:trHeight w:val="518"/>
        </w:trPr>
        <w:tc>
          <w:tcPr>
            <w:tcW w:w="749" w:type="pct"/>
            <w:shd w:val="clear" w:color="auto" w:fill="auto"/>
          </w:tcPr>
          <w:p w:rsidR="00707ABF" w:rsidRDefault="00707ABF" w:rsidP="00433DB7">
            <w:pPr>
              <w:spacing w:line="400" w:lineRule="exact"/>
              <w:jc w:val="center"/>
              <w:rPr>
                <w:szCs w:val="21"/>
              </w:rPr>
            </w:pPr>
            <w:r>
              <w:rPr>
                <w:rFonts w:hint="eastAsia"/>
                <w:szCs w:val="21"/>
              </w:rPr>
              <w:t>李纯斌</w:t>
            </w:r>
          </w:p>
        </w:tc>
        <w:tc>
          <w:tcPr>
            <w:tcW w:w="690" w:type="pct"/>
            <w:shd w:val="clear" w:color="auto" w:fill="auto"/>
          </w:tcPr>
          <w:p w:rsidR="00707ABF" w:rsidRPr="0044261C" w:rsidRDefault="00707ABF" w:rsidP="00D6213B">
            <w:pPr>
              <w:spacing w:line="400" w:lineRule="exact"/>
              <w:jc w:val="center"/>
              <w:rPr>
                <w:szCs w:val="21"/>
              </w:rPr>
            </w:pPr>
            <w:r>
              <w:rPr>
                <w:rFonts w:hint="eastAsia"/>
                <w:szCs w:val="21"/>
              </w:rPr>
              <w:t>副教授</w:t>
            </w:r>
          </w:p>
        </w:tc>
        <w:tc>
          <w:tcPr>
            <w:tcW w:w="642" w:type="pct"/>
            <w:shd w:val="clear" w:color="auto" w:fill="auto"/>
          </w:tcPr>
          <w:p w:rsidR="00707ABF" w:rsidRDefault="00707ABF" w:rsidP="00707ABF">
            <w:pPr>
              <w:spacing w:line="400" w:lineRule="exact"/>
              <w:jc w:val="center"/>
              <w:rPr>
                <w:szCs w:val="21"/>
              </w:rPr>
            </w:pPr>
            <w:r>
              <w:rPr>
                <w:rFonts w:hint="eastAsia"/>
                <w:szCs w:val="21"/>
              </w:rPr>
              <w:t>瓜州</w:t>
            </w:r>
          </w:p>
        </w:tc>
        <w:tc>
          <w:tcPr>
            <w:tcW w:w="1879" w:type="pct"/>
            <w:shd w:val="clear" w:color="auto" w:fill="auto"/>
          </w:tcPr>
          <w:p w:rsidR="00707ABF" w:rsidRDefault="00707ABF" w:rsidP="00707ABF">
            <w:pPr>
              <w:spacing w:line="400" w:lineRule="exact"/>
              <w:jc w:val="center"/>
              <w:rPr>
                <w:szCs w:val="21"/>
              </w:rPr>
            </w:pPr>
            <w:r>
              <w:rPr>
                <w:rFonts w:hint="eastAsia"/>
                <w:szCs w:val="21"/>
              </w:rPr>
              <w:t>甘肃生态论坛</w:t>
            </w:r>
          </w:p>
        </w:tc>
        <w:tc>
          <w:tcPr>
            <w:tcW w:w="1040" w:type="pct"/>
            <w:shd w:val="clear" w:color="auto" w:fill="auto"/>
          </w:tcPr>
          <w:p w:rsidR="00707ABF" w:rsidRDefault="00707ABF" w:rsidP="00707ABF">
            <w:pPr>
              <w:spacing w:line="400" w:lineRule="exact"/>
              <w:jc w:val="center"/>
              <w:rPr>
                <w:szCs w:val="21"/>
              </w:rPr>
            </w:pPr>
            <w:r>
              <w:rPr>
                <w:rFonts w:hint="eastAsia"/>
                <w:szCs w:val="21"/>
              </w:rPr>
              <w:t>2018.7.6-2018.7.8</w:t>
            </w:r>
          </w:p>
        </w:tc>
      </w:tr>
      <w:tr w:rsidR="00707ABF" w:rsidRPr="0044261C">
        <w:trPr>
          <w:trHeight w:val="518"/>
        </w:trPr>
        <w:tc>
          <w:tcPr>
            <w:tcW w:w="749" w:type="pct"/>
            <w:shd w:val="clear" w:color="auto" w:fill="auto"/>
          </w:tcPr>
          <w:p w:rsidR="00707ABF" w:rsidRDefault="00707ABF" w:rsidP="00433DB7">
            <w:pPr>
              <w:spacing w:line="400" w:lineRule="exact"/>
              <w:jc w:val="center"/>
              <w:rPr>
                <w:szCs w:val="21"/>
              </w:rPr>
            </w:pPr>
            <w:r>
              <w:rPr>
                <w:rFonts w:hint="eastAsia"/>
                <w:szCs w:val="21"/>
              </w:rPr>
              <w:t>刘学录</w:t>
            </w:r>
          </w:p>
        </w:tc>
        <w:tc>
          <w:tcPr>
            <w:tcW w:w="690" w:type="pct"/>
            <w:shd w:val="clear" w:color="auto" w:fill="auto"/>
          </w:tcPr>
          <w:p w:rsidR="00707ABF" w:rsidRPr="0044261C" w:rsidRDefault="00707ABF" w:rsidP="00D6213B">
            <w:pPr>
              <w:spacing w:line="400" w:lineRule="exact"/>
              <w:jc w:val="center"/>
              <w:rPr>
                <w:szCs w:val="21"/>
              </w:rPr>
            </w:pPr>
            <w:r>
              <w:rPr>
                <w:rFonts w:hint="eastAsia"/>
                <w:szCs w:val="21"/>
              </w:rPr>
              <w:t>教授</w:t>
            </w:r>
          </w:p>
        </w:tc>
        <w:tc>
          <w:tcPr>
            <w:tcW w:w="642" w:type="pct"/>
            <w:shd w:val="clear" w:color="auto" w:fill="auto"/>
          </w:tcPr>
          <w:p w:rsidR="00707ABF" w:rsidRDefault="00707ABF" w:rsidP="00707ABF">
            <w:pPr>
              <w:spacing w:line="400" w:lineRule="exact"/>
              <w:jc w:val="center"/>
              <w:rPr>
                <w:szCs w:val="21"/>
              </w:rPr>
            </w:pPr>
            <w:r>
              <w:rPr>
                <w:rFonts w:hint="eastAsia"/>
                <w:szCs w:val="21"/>
              </w:rPr>
              <w:t>瓜州</w:t>
            </w:r>
          </w:p>
        </w:tc>
        <w:tc>
          <w:tcPr>
            <w:tcW w:w="1879" w:type="pct"/>
            <w:shd w:val="clear" w:color="auto" w:fill="auto"/>
          </w:tcPr>
          <w:p w:rsidR="00707ABF" w:rsidRDefault="00707ABF" w:rsidP="00707ABF">
            <w:pPr>
              <w:spacing w:line="400" w:lineRule="exact"/>
              <w:jc w:val="center"/>
              <w:rPr>
                <w:szCs w:val="21"/>
              </w:rPr>
            </w:pPr>
            <w:r>
              <w:rPr>
                <w:rFonts w:hint="eastAsia"/>
                <w:szCs w:val="21"/>
              </w:rPr>
              <w:t>甘肃生态论坛</w:t>
            </w:r>
          </w:p>
        </w:tc>
        <w:tc>
          <w:tcPr>
            <w:tcW w:w="1040" w:type="pct"/>
            <w:shd w:val="clear" w:color="auto" w:fill="auto"/>
          </w:tcPr>
          <w:p w:rsidR="00707ABF" w:rsidRDefault="00707ABF" w:rsidP="00707ABF">
            <w:pPr>
              <w:spacing w:line="400" w:lineRule="exact"/>
              <w:jc w:val="center"/>
              <w:rPr>
                <w:szCs w:val="21"/>
              </w:rPr>
            </w:pPr>
            <w:r>
              <w:rPr>
                <w:rFonts w:hint="eastAsia"/>
                <w:szCs w:val="21"/>
              </w:rPr>
              <w:t>2018.7.6-2018.7.8</w:t>
            </w:r>
          </w:p>
        </w:tc>
      </w:tr>
      <w:tr w:rsidR="00707ABF" w:rsidRPr="0044261C">
        <w:trPr>
          <w:trHeight w:val="518"/>
        </w:trPr>
        <w:tc>
          <w:tcPr>
            <w:tcW w:w="749" w:type="pct"/>
            <w:shd w:val="clear" w:color="auto" w:fill="auto"/>
          </w:tcPr>
          <w:p w:rsidR="00707ABF" w:rsidRDefault="00707ABF" w:rsidP="00433DB7">
            <w:pPr>
              <w:spacing w:line="400" w:lineRule="exact"/>
              <w:jc w:val="center"/>
              <w:rPr>
                <w:szCs w:val="21"/>
              </w:rPr>
            </w:pPr>
            <w:r>
              <w:rPr>
                <w:rFonts w:hint="eastAsia"/>
                <w:szCs w:val="21"/>
              </w:rPr>
              <w:t>张仁陟</w:t>
            </w:r>
          </w:p>
        </w:tc>
        <w:tc>
          <w:tcPr>
            <w:tcW w:w="690" w:type="pct"/>
            <w:shd w:val="clear" w:color="auto" w:fill="auto"/>
          </w:tcPr>
          <w:p w:rsidR="00707ABF" w:rsidRPr="0044261C" w:rsidRDefault="00707ABF" w:rsidP="00D6213B">
            <w:pPr>
              <w:spacing w:line="400" w:lineRule="exact"/>
              <w:jc w:val="center"/>
              <w:rPr>
                <w:szCs w:val="21"/>
              </w:rPr>
            </w:pPr>
            <w:r>
              <w:rPr>
                <w:rFonts w:hint="eastAsia"/>
                <w:szCs w:val="21"/>
              </w:rPr>
              <w:t>教授</w:t>
            </w:r>
          </w:p>
        </w:tc>
        <w:tc>
          <w:tcPr>
            <w:tcW w:w="642" w:type="pct"/>
            <w:shd w:val="clear" w:color="auto" w:fill="auto"/>
          </w:tcPr>
          <w:p w:rsidR="00707ABF" w:rsidRDefault="00707ABF" w:rsidP="00707ABF">
            <w:pPr>
              <w:spacing w:line="400" w:lineRule="exact"/>
              <w:jc w:val="center"/>
              <w:rPr>
                <w:szCs w:val="21"/>
              </w:rPr>
            </w:pPr>
            <w:r>
              <w:rPr>
                <w:rFonts w:hint="eastAsia"/>
                <w:szCs w:val="21"/>
              </w:rPr>
              <w:t>瓜州</w:t>
            </w:r>
          </w:p>
        </w:tc>
        <w:tc>
          <w:tcPr>
            <w:tcW w:w="1879" w:type="pct"/>
            <w:shd w:val="clear" w:color="auto" w:fill="auto"/>
          </w:tcPr>
          <w:p w:rsidR="00707ABF" w:rsidRDefault="00707ABF" w:rsidP="00707ABF">
            <w:pPr>
              <w:spacing w:line="400" w:lineRule="exact"/>
              <w:jc w:val="center"/>
              <w:rPr>
                <w:szCs w:val="21"/>
              </w:rPr>
            </w:pPr>
            <w:r>
              <w:rPr>
                <w:rFonts w:hint="eastAsia"/>
                <w:szCs w:val="21"/>
              </w:rPr>
              <w:t>甘肃生态论坛</w:t>
            </w:r>
          </w:p>
        </w:tc>
        <w:tc>
          <w:tcPr>
            <w:tcW w:w="1040" w:type="pct"/>
            <w:shd w:val="clear" w:color="auto" w:fill="auto"/>
          </w:tcPr>
          <w:p w:rsidR="00707ABF" w:rsidRDefault="00707ABF" w:rsidP="00707ABF">
            <w:pPr>
              <w:spacing w:line="400" w:lineRule="exact"/>
              <w:jc w:val="center"/>
              <w:rPr>
                <w:szCs w:val="21"/>
              </w:rPr>
            </w:pPr>
            <w:r>
              <w:rPr>
                <w:rFonts w:hint="eastAsia"/>
                <w:szCs w:val="21"/>
              </w:rPr>
              <w:t>2018.7.6-2018.7.8</w:t>
            </w:r>
          </w:p>
        </w:tc>
      </w:tr>
      <w:tr w:rsidR="00707ABF" w:rsidRPr="0044261C">
        <w:trPr>
          <w:trHeight w:val="518"/>
        </w:trPr>
        <w:tc>
          <w:tcPr>
            <w:tcW w:w="749" w:type="pct"/>
            <w:shd w:val="clear" w:color="auto" w:fill="auto"/>
          </w:tcPr>
          <w:p w:rsidR="00707ABF" w:rsidRDefault="00707ABF" w:rsidP="00433DB7">
            <w:pPr>
              <w:spacing w:line="400" w:lineRule="exact"/>
              <w:jc w:val="center"/>
              <w:rPr>
                <w:szCs w:val="21"/>
              </w:rPr>
            </w:pPr>
            <w:r>
              <w:rPr>
                <w:rFonts w:hint="eastAsia"/>
                <w:szCs w:val="21"/>
              </w:rPr>
              <w:t>陈年来</w:t>
            </w:r>
          </w:p>
        </w:tc>
        <w:tc>
          <w:tcPr>
            <w:tcW w:w="690" w:type="pct"/>
            <w:shd w:val="clear" w:color="auto" w:fill="auto"/>
          </w:tcPr>
          <w:p w:rsidR="00707ABF" w:rsidRPr="0044261C" w:rsidRDefault="00707ABF" w:rsidP="00D6213B">
            <w:pPr>
              <w:spacing w:line="400" w:lineRule="exact"/>
              <w:jc w:val="center"/>
              <w:rPr>
                <w:szCs w:val="21"/>
              </w:rPr>
            </w:pPr>
            <w:r>
              <w:rPr>
                <w:rFonts w:hint="eastAsia"/>
                <w:szCs w:val="21"/>
              </w:rPr>
              <w:t>教授</w:t>
            </w:r>
          </w:p>
        </w:tc>
        <w:tc>
          <w:tcPr>
            <w:tcW w:w="642" w:type="pct"/>
            <w:shd w:val="clear" w:color="auto" w:fill="auto"/>
          </w:tcPr>
          <w:p w:rsidR="00707ABF" w:rsidRDefault="00707ABF" w:rsidP="00707ABF">
            <w:pPr>
              <w:spacing w:line="400" w:lineRule="exact"/>
              <w:jc w:val="center"/>
              <w:rPr>
                <w:szCs w:val="21"/>
              </w:rPr>
            </w:pPr>
            <w:r>
              <w:rPr>
                <w:rFonts w:hint="eastAsia"/>
                <w:szCs w:val="21"/>
              </w:rPr>
              <w:t>瓜州</w:t>
            </w:r>
          </w:p>
        </w:tc>
        <w:tc>
          <w:tcPr>
            <w:tcW w:w="1879" w:type="pct"/>
            <w:shd w:val="clear" w:color="auto" w:fill="auto"/>
          </w:tcPr>
          <w:p w:rsidR="00707ABF" w:rsidRDefault="00707ABF" w:rsidP="00707ABF">
            <w:pPr>
              <w:spacing w:line="400" w:lineRule="exact"/>
              <w:jc w:val="center"/>
              <w:rPr>
                <w:szCs w:val="21"/>
              </w:rPr>
            </w:pPr>
            <w:r>
              <w:rPr>
                <w:rFonts w:hint="eastAsia"/>
                <w:szCs w:val="21"/>
              </w:rPr>
              <w:t>甘肃生态论坛</w:t>
            </w:r>
          </w:p>
        </w:tc>
        <w:tc>
          <w:tcPr>
            <w:tcW w:w="1040" w:type="pct"/>
            <w:shd w:val="clear" w:color="auto" w:fill="auto"/>
          </w:tcPr>
          <w:p w:rsidR="00707ABF" w:rsidRDefault="00707ABF" w:rsidP="00707ABF">
            <w:pPr>
              <w:spacing w:line="400" w:lineRule="exact"/>
              <w:jc w:val="center"/>
              <w:rPr>
                <w:szCs w:val="21"/>
              </w:rPr>
            </w:pPr>
            <w:r>
              <w:rPr>
                <w:rFonts w:hint="eastAsia"/>
                <w:szCs w:val="21"/>
              </w:rPr>
              <w:t>2018.7.6-2018.7.8</w:t>
            </w:r>
          </w:p>
        </w:tc>
      </w:tr>
    </w:tbl>
    <w:p w:rsidR="006B3597" w:rsidRPr="0044261C" w:rsidRDefault="006B3597" w:rsidP="00676F43">
      <w:pPr>
        <w:autoSpaceDE w:val="0"/>
        <w:autoSpaceDN w:val="0"/>
        <w:adjustRightInd w:val="0"/>
        <w:spacing w:line="400" w:lineRule="exact"/>
        <w:rPr>
          <w:b/>
          <w:kern w:val="0"/>
          <w:sz w:val="24"/>
        </w:rPr>
      </w:pPr>
    </w:p>
    <w:p w:rsidR="0016270A" w:rsidRPr="0044261C" w:rsidRDefault="001646FA" w:rsidP="00BD6220">
      <w:pPr>
        <w:pStyle w:val="1"/>
        <w:spacing w:before="0" w:after="0" w:line="240" w:lineRule="auto"/>
        <w:jc w:val="left"/>
        <w:rPr>
          <w:rFonts w:eastAsia="黑体"/>
          <w:b w:val="0"/>
          <w:sz w:val="30"/>
          <w:szCs w:val="30"/>
        </w:rPr>
      </w:pPr>
      <w:bookmarkStart w:id="26" w:name="_Toc497739479"/>
      <w:r w:rsidRPr="0044261C">
        <w:rPr>
          <w:rFonts w:eastAsia="黑体"/>
          <w:b w:val="0"/>
          <w:sz w:val="30"/>
          <w:szCs w:val="30"/>
        </w:rPr>
        <w:lastRenderedPageBreak/>
        <w:t>四</w:t>
      </w:r>
      <w:r w:rsidR="0016270A" w:rsidRPr="0044261C">
        <w:rPr>
          <w:rFonts w:eastAsia="黑体"/>
          <w:b w:val="0"/>
          <w:sz w:val="30"/>
          <w:szCs w:val="30"/>
        </w:rPr>
        <w:t>、教学建设与改革</w:t>
      </w:r>
      <w:bookmarkEnd w:id="26"/>
    </w:p>
    <w:p w:rsidR="0016270A" w:rsidRPr="0044261C" w:rsidRDefault="0016270A" w:rsidP="00BD6220">
      <w:pPr>
        <w:pStyle w:val="1"/>
        <w:spacing w:before="0" w:after="0" w:line="240" w:lineRule="auto"/>
        <w:jc w:val="left"/>
        <w:rPr>
          <w:rFonts w:eastAsia="黑体"/>
          <w:b w:val="0"/>
          <w:sz w:val="28"/>
          <w:szCs w:val="28"/>
        </w:rPr>
      </w:pPr>
      <w:bookmarkStart w:id="27" w:name="_Toc497739480"/>
      <w:r w:rsidRPr="0044261C">
        <w:rPr>
          <w:rFonts w:eastAsia="黑体"/>
          <w:b w:val="0"/>
          <w:sz w:val="28"/>
          <w:szCs w:val="28"/>
        </w:rPr>
        <w:t>（一）教学改革思路</w:t>
      </w:r>
      <w:bookmarkEnd w:id="27"/>
    </w:p>
    <w:p w:rsidR="00E22BF0" w:rsidRPr="0044261C" w:rsidRDefault="00E22BF0" w:rsidP="00321094">
      <w:pPr>
        <w:autoSpaceDE w:val="0"/>
        <w:autoSpaceDN w:val="0"/>
        <w:adjustRightInd w:val="0"/>
        <w:spacing w:line="400" w:lineRule="exact"/>
        <w:ind w:firstLineChars="200" w:firstLine="480"/>
        <w:rPr>
          <w:kern w:val="0"/>
          <w:sz w:val="24"/>
        </w:rPr>
      </w:pPr>
      <w:r w:rsidRPr="0044261C">
        <w:rPr>
          <w:kern w:val="0"/>
          <w:sz w:val="24"/>
        </w:rPr>
        <w:t>学院紧密围绕办学目标，以提高人才培养质量为根本，以学科建设为龙头、条件建设为基础、队伍建设为保障，以体制机制改革为根本动力，在教学思想上，改革传统的以教师为中心、填鸭式满堂灌的教育思想观念，坚持以学生为中心的教学思想，</w:t>
      </w:r>
      <w:r w:rsidR="00C9208B" w:rsidRPr="0044261C">
        <w:rPr>
          <w:kern w:val="0"/>
          <w:sz w:val="24"/>
        </w:rPr>
        <w:t>积极推广互动式、研讨式、探究式教学和翻转课堂等教学改革，</w:t>
      </w:r>
      <w:r w:rsidRPr="0044261C">
        <w:rPr>
          <w:kern w:val="0"/>
          <w:sz w:val="24"/>
        </w:rPr>
        <w:t>大力推进创新教育和素质教育；在教学理念上，坚持以质量为中心，立足产业背景和社会需求，强化学术氛围，注重用信息技术和现代生命科学技术改造提升传统专业内涵；在教学手段上，大力推进教改和教法研究，积极采用现代化、信息化、网络化教学手段，全面提高教学效率，推进本科生</w:t>
      </w:r>
      <w:r w:rsidR="005B5DB6" w:rsidRPr="0044261C">
        <w:rPr>
          <w:rFonts w:hint="eastAsia"/>
          <w:kern w:val="0"/>
          <w:sz w:val="24"/>
        </w:rPr>
        <w:t>“</w:t>
      </w:r>
      <w:r w:rsidR="005B5DB6" w:rsidRPr="0044261C">
        <w:rPr>
          <w:kern w:val="0"/>
          <w:sz w:val="24"/>
        </w:rPr>
        <w:t>教学质量工程</w:t>
      </w:r>
      <w:r w:rsidR="005B5DB6" w:rsidRPr="0044261C">
        <w:rPr>
          <w:rFonts w:hint="eastAsia"/>
          <w:kern w:val="0"/>
          <w:sz w:val="24"/>
        </w:rPr>
        <w:t>”</w:t>
      </w:r>
      <w:r w:rsidRPr="0044261C">
        <w:rPr>
          <w:kern w:val="0"/>
          <w:sz w:val="24"/>
        </w:rPr>
        <w:t>建设。主要包括：</w:t>
      </w:r>
      <w:r w:rsidRPr="0044261C">
        <w:rPr>
          <w:kern w:val="0"/>
          <w:sz w:val="24"/>
        </w:rPr>
        <w:t>1</w:t>
      </w:r>
      <w:r w:rsidRPr="0044261C">
        <w:rPr>
          <w:kern w:val="0"/>
          <w:sz w:val="24"/>
        </w:rPr>
        <w:t>）以</w:t>
      </w:r>
      <w:r w:rsidR="007E6278" w:rsidRPr="0044261C">
        <w:rPr>
          <w:kern w:val="0"/>
          <w:sz w:val="24"/>
        </w:rPr>
        <w:t>生态学</w:t>
      </w:r>
      <w:r w:rsidR="007E6278" w:rsidRPr="0044261C">
        <w:rPr>
          <w:rFonts w:hint="eastAsia"/>
          <w:kern w:val="0"/>
          <w:sz w:val="24"/>
        </w:rPr>
        <w:t>、</w:t>
      </w:r>
      <w:r w:rsidR="007E6278" w:rsidRPr="0044261C">
        <w:rPr>
          <w:kern w:val="0"/>
          <w:sz w:val="24"/>
        </w:rPr>
        <w:t>农业资源环境学科合格评估为</w:t>
      </w:r>
      <w:r w:rsidR="007E6278" w:rsidRPr="0044261C">
        <w:rPr>
          <w:rFonts w:hint="eastAsia"/>
          <w:kern w:val="0"/>
          <w:sz w:val="24"/>
        </w:rPr>
        <w:t>契机</w:t>
      </w:r>
      <w:r w:rsidRPr="0044261C">
        <w:rPr>
          <w:kern w:val="0"/>
          <w:sz w:val="24"/>
        </w:rPr>
        <w:t>，努力提高学科水平，建立本科教学的</w:t>
      </w:r>
      <w:r w:rsidR="007E6278" w:rsidRPr="0044261C">
        <w:rPr>
          <w:rFonts w:hint="eastAsia"/>
          <w:kern w:val="0"/>
          <w:sz w:val="24"/>
        </w:rPr>
        <w:t>科研</w:t>
      </w:r>
      <w:r w:rsidRPr="0044261C">
        <w:rPr>
          <w:kern w:val="0"/>
          <w:sz w:val="24"/>
        </w:rPr>
        <w:t>平台；</w:t>
      </w:r>
      <w:r w:rsidRPr="0044261C">
        <w:rPr>
          <w:kern w:val="0"/>
          <w:sz w:val="24"/>
        </w:rPr>
        <w:t>2</w:t>
      </w:r>
      <w:r w:rsidRPr="0044261C">
        <w:rPr>
          <w:kern w:val="0"/>
          <w:sz w:val="24"/>
        </w:rPr>
        <w:t>）加大投入力度，改革完善运行机制，不断加强实验室建设；</w:t>
      </w:r>
      <w:r w:rsidRPr="0044261C">
        <w:rPr>
          <w:kern w:val="0"/>
          <w:sz w:val="24"/>
        </w:rPr>
        <w:t>3</w:t>
      </w:r>
      <w:r w:rsidRPr="0044261C">
        <w:rPr>
          <w:kern w:val="0"/>
          <w:sz w:val="24"/>
        </w:rPr>
        <w:t>）修订和完善本科人才培养方案，更新教学内容，完善课程体系；</w:t>
      </w:r>
      <w:r w:rsidRPr="0044261C">
        <w:rPr>
          <w:kern w:val="0"/>
          <w:sz w:val="24"/>
        </w:rPr>
        <w:t>4</w:t>
      </w:r>
      <w:r w:rsidRPr="0044261C">
        <w:rPr>
          <w:kern w:val="0"/>
          <w:sz w:val="24"/>
        </w:rPr>
        <w:t>）深化改革实践教学体系，强化实践教学环节，提高学生专业综合素质</w:t>
      </w:r>
      <w:r w:rsidR="005B5DB6" w:rsidRPr="0044261C">
        <w:rPr>
          <w:rFonts w:hint="eastAsia"/>
          <w:kern w:val="0"/>
          <w:sz w:val="24"/>
        </w:rPr>
        <w:t>。</w:t>
      </w:r>
    </w:p>
    <w:p w:rsidR="0016270A" w:rsidRPr="0044261C" w:rsidRDefault="0016270A" w:rsidP="00BD6220">
      <w:pPr>
        <w:pStyle w:val="1"/>
        <w:spacing w:before="0" w:after="0" w:line="240" w:lineRule="auto"/>
        <w:jc w:val="left"/>
        <w:rPr>
          <w:rFonts w:eastAsia="黑体"/>
          <w:b w:val="0"/>
          <w:sz w:val="28"/>
          <w:szCs w:val="28"/>
        </w:rPr>
      </w:pPr>
      <w:bookmarkStart w:id="28" w:name="_Toc497739481"/>
      <w:r w:rsidRPr="0044261C">
        <w:rPr>
          <w:rFonts w:eastAsia="黑体"/>
          <w:b w:val="0"/>
          <w:sz w:val="28"/>
          <w:szCs w:val="28"/>
        </w:rPr>
        <w:t>（二）人才培养模式改革</w:t>
      </w:r>
      <w:bookmarkEnd w:id="28"/>
    </w:p>
    <w:p w:rsidR="00816284" w:rsidRPr="0044261C" w:rsidRDefault="00816284" w:rsidP="00321094">
      <w:pPr>
        <w:autoSpaceDE w:val="0"/>
        <w:autoSpaceDN w:val="0"/>
        <w:adjustRightInd w:val="0"/>
        <w:spacing w:line="400" w:lineRule="exact"/>
        <w:ind w:firstLineChars="200" w:firstLine="480"/>
        <w:rPr>
          <w:kern w:val="0"/>
          <w:sz w:val="24"/>
        </w:rPr>
      </w:pPr>
      <w:r w:rsidRPr="0044261C">
        <w:rPr>
          <w:kern w:val="0"/>
          <w:sz w:val="24"/>
        </w:rPr>
        <w:t>结合学科发展情况和社会需求，</w:t>
      </w:r>
      <w:r w:rsidR="00880C96" w:rsidRPr="0044261C">
        <w:rPr>
          <w:rFonts w:hint="eastAsia"/>
          <w:kern w:val="0"/>
          <w:sz w:val="24"/>
        </w:rPr>
        <w:t>按照《本科专业类教学质量国家标准》及有关行业标准，根据一本专业建设和普通专业建设的不同层次需要，</w:t>
      </w:r>
      <w:r w:rsidRPr="0044261C">
        <w:rPr>
          <w:kern w:val="0"/>
          <w:sz w:val="24"/>
        </w:rPr>
        <w:t>不断修订人才培养方案，全面开展人才培养模式改革。</w:t>
      </w:r>
    </w:p>
    <w:p w:rsidR="00816284" w:rsidRPr="0044261C" w:rsidRDefault="00816284" w:rsidP="00321094">
      <w:pPr>
        <w:autoSpaceDE w:val="0"/>
        <w:autoSpaceDN w:val="0"/>
        <w:adjustRightInd w:val="0"/>
        <w:spacing w:line="400" w:lineRule="exact"/>
        <w:ind w:firstLineChars="200" w:firstLine="480"/>
        <w:rPr>
          <w:kern w:val="0"/>
          <w:sz w:val="24"/>
        </w:rPr>
      </w:pPr>
      <w:r w:rsidRPr="0044261C">
        <w:rPr>
          <w:kern w:val="0"/>
          <w:sz w:val="24"/>
        </w:rPr>
        <w:t>第一，构建多元化课程体系和培养模式</w:t>
      </w:r>
      <w:r w:rsidR="00707D47" w:rsidRPr="0044261C">
        <w:rPr>
          <w:rFonts w:hint="eastAsia"/>
          <w:kern w:val="0"/>
          <w:sz w:val="24"/>
        </w:rPr>
        <w:t>。</w:t>
      </w:r>
      <w:r w:rsidRPr="0044261C">
        <w:rPr>
          <w:kern w:val="0"/>
          <w:sz w:val="24"/>
        </w:rPr>
        <w:t>在重视传统专业必修课的基础上，不断丰富专业选修课，使学生根据自己的个人兴趣、职业规划、选择合适的选修课。在地理信息科学专业探索建立了</w:t>
      </w:r>
      <w:r w:rsidR="005B5DB6" w:rsidRPr="0044261C">
        <w:rPr>
          <w:rFonts w:hint="eastAsia"/>
          <w:kern w:val="0"/>
          <w:sz w:val="24"/>
        </w:rPr>
        <w:t>“</w:t>
      </w:r>
      <w:r w:rsidR="005B5DB6" w:rsidRPr="0044261C">
        <w:rPr>
          <w:kern w:val="0"/>
          <w:sz w:val="24"/>
        </w:rPr>
        <w:t>3+1</w:t>
      </w:r>
      <w:r w:rsidR="005B5DB6" w:rsidRPr="0044261C">
        <w:rPr>
          <w:rFonts w:hint="eastAsia"/>
          <w:kern w:val="0"/>
          <w:sz w:val="24"/>
        </w:rPr>
        <w:t>”</w:t>
      </w:r>
      <w:r w:rsidRPr="0044261C">
        <w:rPr>
          <w:kern w:val="0"/>
          <w:sz w:val="24"/>
        </w:rPr>
        <w:t>人才培养模式、探索建立了</w:t>
      </w:r>
      <w:r w:rsidR="005B5DB6" w:rsidRPr="0044261C">
        <w:rPr>
          <w:rFonts w:hint="eastAsia"/>
          <w:kern w:val="0"/>
          <w:sz w:val="24"/>
        </w:rPr>
        <w:t>“</w:t>
      </w:r>
      <w:r w:rsidR="005B5DB6" w:rsidRPr="0044261C">
        <w:rPr>
          <w:kern w:val="0"/>
          <w:sz w:val="24"/>
        </w:rPr>
        <w:t>3+1</w:t>
      </w:r>
      <w:r w:rsidR="005B5DB6" w:rsidRPr="0044261C">
        <w:rPr>
          <w:rFonts w:hint="eastAsia"/>
          <w:kern w:val="0"/>
          <w:sz w:val="24"/>
        </w:rPr>
        <w:t>”</w:t>
      </w:r>
      <w:r w:rsidRPr="0044261C">
        <w:rPr>
          <w:kern w:val="0"/>
          <w:sz w:val="24"/>
        </w:rPr>
        <w:t>专升本应用型人才培养模式；设立专项课题探索开展课程体系的模块化改革；</w:t>
      </w:r>
      <w:r w:rsidR="00D755B0" w:rsidRPr="0044261C">
        <w:rPr>
          <w:rFonts w:hint="eastAsia"/>
          <w:kern w:val="0"/>
          <w:sz w:val="24"/>
        </w:rPr>
        <w:t>探索</w:t>
      </w:r>
      <w:r w:rsidRPr="0044261C">
        <w:rPr>
          <w:kern w:val="0"/>
          <w:sz w:val="24"/>
        </w:rPr>
        <w:t>设置了</w:t>
      </w:r>
      <w:r w:rsidR="005B5DB6" w:rsidRPr="0044261C">
        <w:rPr>
          <w:rFonts w:hint="eastAsia"/>
          <w:kern w:val="0"/>
          <w:sz w:val="24"/>
        </w:rPr>
        <w:t>“</w:t>
      </w:r>
      <w:r w:rsidR="005B5DB6" w:rsidRPr="0044261C">
        <w:rPr>
          <w:kern w:val="0"/>
          <w:sz w:val="24"/>
        </w:rPr>
        <w:t>333</w:t>
      </w:r>
      <w:r w:rsidR="005B5DB6" w:rsidRPr="0044261C">
        <w:rPr>
          <w:rFonts w:hint="eastAsia"/>
          <w:kern w:val="0"/>
          <w:sz w:val="24"/>
        </w:rPr>
        <w:t>”</w:t>
      </w:r>
      <w:r w:rsidRPr="0044261C">
        <w:rPr>
          <w:kern w:val="0"/>
          <w:sz w:val="24"/>
        </w:rPr>
        <w:t>实验教学体系，包括三个结合（校内和校外、第一课堂和第二课堂、教学与科研）、三类培养（基础型实验、提高型实验、应用型实验）、三个层次（通识基础性课程、通识提高性课程、专业创新性课程）。</w:t>
      </w:r>
    </w:p>
    <w:p w:rsidR="00F207C4" w:rsidRPr="0044261C" w:rsidRDefault="00816284" w:rsidP="00321094">
      <w:pPr>
        <w:spacing w:line="400" w:lineRule="exact"/>
        <w:ind w:firstLineChars="200" w:firstLine="480"/>
        <w:rPr>
          <w:kern w:val="0"/>
          <w:sz w:val="24"/>
        </w:rPr>
      </w:pPr>
      <w:r w:rsidRPr="0044261C">
        <w:rPr>
          <w:kern w:val="0"/>
          <w:sz w:val="24"/>
        </w:rPr>
        <w:t>第二</w:t>
      </w:r>
      <w:r w:rsidR="00F207C4" w:rsidRPr="0044261C">
        <w:rPr>
          <w:rFonts w:hint="eastAsia"/>
          <w:kern w:val="0"/>
          <w:sz w:val="24"/>
        </w:rPr>
        <w:t>，创新培养模式改革，探索并践行按学院招生、多次分流的招生培养机制改革。招生后，学生在入学的前两年按大类培养，第四学期按专业分流培养；探索设立以创新能力培养为目标的小班</w:t>
      </w:r>
      <w:r w:rsidR="00F207C4" w:rsidRPr="0044261C">
        <w:rPr>
          <w:rFonts w:hint="eastAsia"/>
          <w:kern w:val="0"/>
          <w:sz w:val="24"/>
        </w:rPr>
        <w:t>2-3</w:t>
      </w:r>
      <w:r w:rsidR="00F207C4" w:rsidRPr="0044261C">
        <w:rPr>
          <w:rFonts w:hint="eastAsia"/>
          <w:kern w:val="0"/>
          <w:sz w:val="24"/>
        </w:rPr>
        <w:t>个，其它本科专业一律按照应用型人才进行培养；积极试行</w:t>
      </w:r>
      <w:r w:rsidR="005B5DB6" w:rsidRPr="0044261C">
        <w:rPr>
          <w:rFonts w:hint="eastAsia"/>
          <w:kern w:val="0"/>
          <w:sz w:val="24"/>
        </w:rPr>
        <w:t>“</w:t>
      </w:r>
      <w:r w:rsidR="005B5DB6" w:rsidRPr="0044261C">
        <w:rPr>
          <w:rFonts w:hint="eastAsia"/>
          <w:kern w:val="0"/>
          <w:sz w:val="24"/>
        </w:rPr>
        <w:t>3+1</w:t>
      </w:r>
      <w:r w:rsidR="005B5DB6" w:rsidRPr="0044261C">
        <w:rPr>
          <w:rFonts w:hint="eastAsia"/>
          <w:kern w:val="0"/>
          <w:sz w:val="24"/>
        </w:rPr>
        <w:t>”</w:t>
      </w:r>
      <w:r w:rsidR="00F207C4" w:rsidRPr="0044261C">
        <w:rPr>
          <w:rFonts w:hint="eastAsia"/>
          <w:kern w:val="0"/>
          <w:sz w:val="24"/>
        </w:rPr>
        <w:t>培养模式，不断改进教育教学方法，持续革新教育教学手段；积极探索课程考试改革，努力推进教学手段现代化。</w:t>
      </w:r>
    </w:p>
    <w:p w:rsidR="007D7093" w:rsidRPr="0044261C" w:rsidRDefault="007D7093" w:rsidP="007D7093">
      <w:pPr>
        <w:spacing w:line="400" w:lineRule="exact"/>
        <w:ind w:firstLineChars="200" w:firstLine="480"/>
        <w:rPr>
          <w:kern w:val="0"/>
          <w:sz w:val="24"/>
        </w:rPr>
      </w:pPr>
      <w:r w:rsidRPr="0044261C">
        <w:rPr>
          <w:rFonts w:hint="eastAsia"/>
          <w:kern w:val="0"/>
          <w:sz w:val="24"/>
        </w:rPr>
        <w:t>第三，强化保障体系建设。加强教学督导与过程管理，建立教育教学管理的长效机制；理顺教学环节和教学程序，通过制度建设理顺学院的教学环节和教学程序，实现教学有环节、环节有流程、流程需监督、监督有表格、表格需存档的教学过程管理。</w:t>
      </w:r>
    </w:p>
    <w:p w:rsidR="00297EB3" w:rsidRPr="0044261C" w:rsidRDefault="00297EB3" w:rsidP="007D7093">
      <w:pPr>
        <w:spacing w:line="400" w:lineRule="exact"/>
        <w:ind w:firstLineChars="200" w:firstLine="480"/>
        <w:rPr>
          <w:rFonts w:asciiTheme="minorEastAsia" w:eastAsiaTheme="minorEastAsia" w:hAnsiTheme="minorEastAsia"/>
          <w:kern w:val="0"/>
          <w:sz w:val="24"/>
        </w:rPr>
      </w:pPr>
      <w:r w:rsidRPr="0044261C">
        <w:rPr>
          <w:rFonts w:asciiTheme="minorEastAsia" w:eastAsiaTheme="minorEastAsia" w:hAnsiTheme="minorEastAsia" w:hint="eastAsia"/>
          <w:kern w:val="0"/>
          <w:sz w:val="24"/>
        </w:rPr>
        <w:lastRenderedPageBreak/>
        <w:t>第四，加强混合式教学。</w:t>
      </w:r>
      <w:r w:rsidRPr="0044261C">
        <w:rPr>
          <w:rFonts w:asciiTheme="minorEastAsia" w:eastAsiaTheme="minorEastAsia" w:hAnsiTheme="minorEastAsia" w:hint="eastAsia"/>
          <w:sz w:val="24"/>
        </w:rPr>
        <w:t>为深入落实本科教学工作审核评估整改工作，加强学院教育教学信息化建设，进一步提升教师的信息化水平和能力，学院推荐8名教师参加了学校组织的“混合式教学设计与应用能力提升”培训班，</w:t>
      </w:r>
      <w:r w:rsidR="00EA42AB" w:rsidRPr="0044261C">
        <w:rPr>
          <w:rFonts w:asciiTheme="minorEastAsia" w:eastAsiaTheme="minorEastAsia" w:hAnsiTheme="minorEastAsia" w:hint="eastAsia"/>
          <w:sz w:val="24"/>
        </w:rPr>
        <w:t>并大力</w:t>
      </w:r>
      <w:r w:rsidR="00715654" w:rsidRPr="0044261C">
        <w:rPr>
          <w:rFonts w:hint="eastAsia"/>
          <w:sz w:val="24"/>
        </w:rPr>
        <w:t>支持和鼓励</w:t>
      </w:r>
      <w:r w:rsidR="00EA42AB" w:rsidRPr="0044261C">
        <w:rPr>
          <w:rFonts w:hint="eastAsia"/>
          <w:sz w:val="24"/>
        </w:rPr>
        <w:t>学院</w:t>
      </w:r>
      <w:r w:rsidR="00715654" w:rsidRPr="0044261C">
        <w:rPr>
          <w:rFonts w:hint="eastAsia"/>
          <w:sz w:val="24"/>
        </w:rPr>
        <w:t>教师积极探索具有专业特色的混合教学模式，鼓励优质教学资源数字化、视频化、网络化，强化课堂互动、提高课堂效率和质量。</w:t>
      </w:r>
    </w:p>
    <w:p w:rsidR="0016270A" w:rsidRPr="0044261C" w:rsidRDefault="0016270A" w:rsidP="00D526B8">
      <w:pPr>
        <w:spacing w:afterLines="50" w:line="360" w:lineRule="auto"/>
        <w:ind w:firstLineChars="200" w:firstLine="422"/>
        <w:jc w:val="center"/>
        <w:rPr>
          <w:b/>
          <w:szCs w:val="21"/>
        </w:rPr>
      </w:pPr>
      <w:r w:rsidRPr="0044261C">
        <w:rPr>
          <w:b/>
          <w:szCs w:val="21"/>
        </w:rPr>
        <w:t>表</w:t>
      </w:r>
      <w:r w:rsidR="00C47FD2" w:rsidRPr="0044261C">
        <w:rPr>
          <w:rFonts w:hint="eastAsia"/>
          <w:b/>
          <w:szCs w:val="21"/>
        </w:rPr>
        <w:t>8</w:t>
      </w:r>
      <w:r w:rsidRPr="0044261C">
        <w:rPr>
          <w:b/>
          <w:szCs w:val="21"/>
        </w:rPr>
        <w:t xml:space="preserve"> </w:t>
      </w:r>
      <w:r w:rsidRPr="0044261C">
        <w:rPr>
          <w:b/>
          <w:szCs w:val="21"/>
        </w:rPr>
        <w:t>选修课学分及实践教学学分占总学分的比例</w:t>
      </w:r>
    </w:p>
    <w:tbl>
      <w:tblPr>
        <w:tblW w:w="5000" w:type="pct"/>
        <w:tblBorders>
          <w:top w:val="single" w:sz="12" w:space="0" w:color="008000"/>
          <w:bottom w:val="single" w:sz="12" w:space="0" w:color="008000"/>
        </w:tblBorders>
        <w:tblLook w:val="04A0"/>
      </w:tblPr>
      <w:tblGrid>
        <w:gridCol w:w="807"/>
        <w:gridCol w:w="2673"/>
        <w:gridCol w:w="1074"/>
        <w:gridCol w:w="808"/>
        <w:gridCol w:w="1473"/>
        <w:gridCol w:w="808"/>
        <w:gridCol w:w="1473"/>
      </w:tblGrid>
      <w:tr w:rsidR="006F250D" w:rsidRPr="0044261C">
        <w:trPr>
          <w:trHeight w:val="559"/>
        </w:trPr>
        <w:tc>
          <w:tcPr>
            <w:tcW w:w="443" w:type="pct"/>
            <w:vMerge w:val="restart"/>
            <w:tcBorders>
              <w:bottom w:val="single" w:sz="6" w:space="0" w:color="008000"/>
            </w:tcBorders>
            <w:shd w:val="clear" w:color="auto" w:fill="auto"/>
            <w:vAlign w:val="center"/>
          </w:tcPr>
          <w:p w:rsidR="006F250D" w:rsidRPr="0044261C" w:rsidRDefault="006F250D" w:rsidP="00433DB7">
            <w:pPr>
              <w:jc w:val="center"/>
              <w:rPr>
                <w:b/>
              </w:rPr>
            </w:pPr>
            <w:r w:rsidRPr="0044261C">
              <w:rPr>
                <w:b/>
              </w:rPr>
              <w:t>序号</w:t>
            </w:r>
          </w:p>
        </w:tc>
        <w:tc>
          <w:tcPr>
            <w:tcW w:w="1466" w:type="pct"/>
            <w:vMerge w:val="restart"/>
            <w:tcBorders>
              <w:bottom w:val="single" w:sz="6" w:space="0" w:color="008000"/>
            </w:tcBorders>
            <w:shd w:val="clear" w:color="auto" w:fill="auto"/>
            <w:vAlign w:val="center"/>
          </w:tcPr>
          <w:p w:rsidR="006F250D" w:rsidRPr="0044261C" w:rsidRDefault="006F250D" w:rsidP="00433DB7">
            <w:pPr>
              <w:jc w:val="center"/>
              <w:rPr>
                <w:b/>
              </w:rPr>
            </w:pPr>
            <w:r w:rsidRPr="0044261C">
              <w:rPr>
                <w:b/>
              </w:rPr>
              <w:t>专业名称</w:t>
            </w:r>
          </w:p>
        </w:tc>
        <w:tc>
          <w:tcPr>
            <w:tcW w:w="589" w:type="pct"/>
            <w:vMerge w:val="restart"/>
            <w:tcBorders>
              <w:bottom w:val="single" w:sz="6" w:space="0" w:color="008000"/>
            </w:tcBorders>
            <w:shd w:val="clear" w:color="auto" w:fill="auto"/>
            <w:vAlign w:val="center"/>
          </w:tcPr>
          <w:p w:rsidR="006F250D" w:rsidRPr="0044261C" w:rsidRDefault="006F250D" w:rsidP="00433DB7">
            <w:pPr>
              <w:jc w:val="center"/>
              <w:rPr>
                <w:b/>
              </w:rPr>
            </w:pPr>
            <w:r w:rsidRPr="0044261C">
              <w:rPr>
                <w:b/>
              </w:rPr>
              <w:t>总学分</w:t>
            </w:r>
          </w:p>
        </w:tc>
        <w:tc>
          <w:tcPr>
            <w:tcW w:w="1251" w:type="pct"/>
            <w:gridSpan w:val="2"/>
            <w:tcBorders>
              <w:bottom w:val="single" w:sz="6" w:space="0" w:color="008000"/>
            </w:tcBorders>
            <w:shd w:val="clear" w:color="auto" w:fill="auto"/>
            <w:vAlign w:val="center"/>
          </w:tcPr>
          <w:p w:rsidR="006F250D" w:rsidRPr="0044261C" w:rsidRDefault="006F250D" w:rsidP="00433DB7">
            <w:pPr>
              <w:jc w:val="center"/>
              <w:rPr>
                <w:b/>
              </w:rPr>
            </w:pPr>
            <w:r w:rsidRPr="0044261C">
              <w:rPr>
                <w:b/>
              </w:rPr>
              <w:t>选修课</w:t>
            </w:r>
          </w:p>
        </w:tc>
        <w:tc>
          <w:tcPr>
            <w:tcW w:w="1251" w:type="pct"/>
            <w:gridSpan w:val="2"/>
            <w:tcBorders>
              <w:bottom w:val="single" w:sz="6" w:space="0" w:color="008000"/>
            </w:tcBorders>
            <w:shd w:val="clear" w:color="auto" w:fill="auto"/>
            <w:vAlign w:val="center"/>
          </w:tcPr>
          <w:p w:rsidR="006F250D" w:rsidRPr="0044261C" w:rsidRDefault="006F250D" w:rsidP="00433DB7">
            <w:pPr>
              <w:jc w:val="center"/>
              <w:rPr>
                <w:b/>
              </w:rPr>
            </w:pPr>
            <w:r w:rsidRPr="0044261C">
              <w:rPr>
                <w:b/>
              </w:rPr>
              <w:t>实践教学</w:t>
            </w:r>
          </w:p>
        </w:tc>
      </w:tr>
      <w:tr w:rsidR="006F250D" w:rsidRPr="0044261C">
        <w:trPr>
          <w:trHeight w:val="559"/>
        </w:trPr>
        <w:tc>
          <w:tcPr>
            <w:tcW w:w="443" w:type="pct"/>
            <w:vMerge/>
            <w:tcBorders>
              <w:bottom w:val="single" w:sz="4" w:space="0" w:color="auto"/>
            </w:tcBorders>
            <w:shd w:val="clear" w:color="auto" w:fill="auto"/>
            <w:vAlign w:val="center"/>
          </w:tcPr>
          <w:p w:rsidR="006F250D" w:rsidRPr="0044261C" w:rsidRDefault="006F250D" w:rsidP="00433DB7">
            <w:pPr>
              <w:jc w:val="center"/>
            </w:pPr>
          </w:p>
        </w:tc>
        <w:tc>
          <w:tcPr>
            <w:tcW w:w="1466" w:type="pct"/>
            <w:vMerge/>
            <w:tcBorders>
              <w:bottom w:val="single" w:sz="4" w:space="0" w:color="auto"/>
            </w:tcBorders>
            <w:shd w:val="clear" w:color="auto" w:fill="auto"/>
            <w:vAlign w:val="center"/>
          </w:tcPr>
          <w:p w:rsidR="006F250D" w:rsidRPr="0044261C" w:rsidRDefault="006F250D" w:rsidP="00433DB7">
            <w:pPr>
              <w:jc w:val="center"/>
            </w:pPr>
          </w:p>
        </w:tc>
        <w:tc>
          <w:tcPr>
            <w:tcW w:w="589" w:type="pct"/>
            <w:vMerge/>
            <w:tcBorders>
              <w:bottom w:val="single" w:sz="4" w:space="0" w:color="auto"/>
            </w:tcBorders>
            <w:shd w:val="clear" w:color="auto" w:fill="auto"/>
            <w:vAlign w:val="center"/>
          </w:tcPr>
          <w:p w:rsidR="006F250D" w:rsidRPr="0044261C" w:rsidRDefault="006F250D" w:rsidP="00433DB7">
            <w:pPr>
              <w:jc w:val="center"/>
            </w:pPr>
          </w:p>
        </w:tc>
        <w:tc>
          <w:tcPr>
            <w:tcW w:w="443" w:type="pct"/>
            <w:tcBorders>
              <w:bottom w:val="single" w:sz="4" w:space="0" w:color="auto"/>
            </w:tcBorders>
            <w:shd w:val="clear" w:color="auto" w:fill="auto"/>
            <w:vAlign w:val="center"/>
          </w:tcPr>
          <w:p w:rsidR="006F250D" w:rsidRPr="0044261C" w:rsidRDefault="006F250D" w:rsidP="00433DB7">
            <w:pPr>
              <w:jc w:val="center"/>
              <w:rPr>
                <w:b/>
              </w:rPr>
            </w:pPr>
            <w:r w:rsidRPr="0044261C">
              <w:rPr>
                <w:b/>
              </w:rPr>
              <w:t>学分</w:t>
            </w:r>
          </w:p>
        </w:tc>
        <w:tc>
          <w:tcPr>
            <w:tcW w:w="808" w:type="pct"/>
            <w:tcBorders>
              <w:bottom w:val="single" w:sz="4" w:space="0" w:color="auto"/>
            </w:tcBorders>
            <w:shd w:val="clear" w:color="auto" w:fill="auto"/>
            <w:vAlign w:val="center"/>
          </w:tcPr>
          <w:p w:rsidR="006F250D" w:rsidRPr="0044261C" w:rsidRDefault="006F250D" w:rsidP="00433DB7">
            <w:pPr>
              <w:jc w:val="center"/>
              <w:rPr>
                <w:b/>
              </w:rPr>
            </w:pPr>
            <w:r w:rsidRPr="0044261C">
              <w:rPr>
                <w:b/>
              </w:rPr>
              <w:t>比例（</w:t>
            </w:r>
            <w:r w:rsidRPr="0044261C">
              <w:rPr>
                <w:b/>
              </w:rPr>
              <w:t>%</w:t>
            </w:r>
            <w:r w:rsidRPr="0044261C">
              <w:rPr>
                <w:b/>
              </w:rPr>
              <w:t>）</w:t>
            </w:r>
          </w:p>
        </w:tc>
        <w:tc>
          <w:tcPr>
            <w:tcW w:w="443" w:type="pct"/>
            <w:tcBorders>
              <w:bottom w:val="single" w:sz="4" w:space="0" w:color="auto"/>
            </w:tcBorders>
            <w:shd w:val="clear" w:color="auto" w:fill="auto"/>
            <w:vAlign w:val="center"/>
          </w:tcPr>
          <w:p w:rsidR="006F250D" w:rsidRPr="0044261C" w:rsidRDefault="006F250D" w:rsidP="00433DB7">
            <w:pPr>
              <w:jc w:val="center"/>
              <w:rPr>
                <w:b/>
              </w:rPr>
            </w:pPr>
            <w:r w:rsidRPr="0044261C">
              <w:rPr>
                <w:b/>
              </w:rPr>
              <w:t>学分</w:t>
            </w:r>
          </w:p>
        </w:tc>
        <w:tc>
          <w:tcPr>
            <w:tcW w:w="808" w:type="pct"/>
            <w:tcBorders>
              <w:bottom w:val="single" w:sz="4" w:space="0" w:color="auto"/>
            </w:tcBorders>
            <w:shd w:val="clear" w:color="auto" w:fill="auto"/>
            <w:vAlign w:val="center"/>
          </w:tcPr>
          <w:p w:rsidR="006F250D" w:rsidRPr="0044261C" w:rsidRDefault="006F250D" w:rsidP="00433DB7">
            <w:pPr>
              <w:jc w:val="center"/>
              <w:rPr>
                <w:b/>
              </w:rPr>
            </w:pPr>
            <w:r w:rsidRPr="0044261C">
              <w:rPr>
                <w:b/>
              </w:rPr>
              <w:t>比例（</w:t>
            </w:r>
            <w:r w:rsidRPr="0044261C">
              <w:rPr>
                <w:b/>
              </w:rPr>
              <w:t>%</w:t>
            </w:r>
            <w:r w:rsidRPr="0044261C">
              <w:rPr>
                <w:b/>
              </w:rPr>
              <w:t>）</w:t>
            </w:r>
          </w:p>
        </w:tc>
      </w:tr>
      <w:tr w:rsidR="00A15AA0" w:rsidRPr="0044261C">
        <w:trPr>
          <w:trHeight w:val="559"/>
        </w:trPr>
        <w:tc>
          <w:tcPr>
            <w:tcW w:w="443" w:type="pct"/>
            <w:tcBorders>
              <w:top w:val="single" w:sz="4" w:space="0" w:color="auto"/>
            </w:tcBorders>
            <w:shd w:val="clear" w:color="auto" w:fill="auto"/>
            <w:vAlign w:val="center"/>
          </w:tcPr>
          <w:p w:rsidR="00A15AA0" w:rsidRPr="0044261C" w:rsidRDefault="00A15AA0" w:rsidP="00433DB7">
            <w:pPr>
              <w:jc w:val="center"/>
            </w:pPr>
            <w:r w:rsidRPr="0044261C">
              <w:t>1</w:t>
            </w:r>
          </w:p>
        </w:tc>
        <w:tc>
          <w:tcPr>
            <w:tcW w:w="1466" w:type="pct"/>
            <w:tcBorders>
              <w:top w:val="single" w:sz="4" w:space="0" w:color="auto"/>
            </w:tcBorders>
            <w:shd w:val="clear" w:color="auto" w:fill="auto"/>
            <w:vAlign w:val="center"/>
          </w:tcPr>
          <w:p w:rsidR="00A15AA0" w:rsidRPr="0044261C" w:rsidRDefault="00A15AA0" w:rsidP="00433DB7">
            <w:pPr>
              <w:jc w:val="center"/>
            </w:pPr>
            <w:r w:rsidRPr="0044261C">
              <w:t>农业资源与环境</w:t>
            </w:r>
          </w:p>
        </w:tc>
        <w:tc>
          <w:tcPr>
            <w:tcW w:w="589" w:type="pct"/>
            <w:tcBorders>
              <w:top w:val="single" w:sz="4" w:space="0" w:color="auto"/>
            </w:tcBorders>
            <w:shd w:val="clear" w:color="auto" w:fill="auto"/>
            <w:vAlign w:val="center"/>
          </w:tcPr>
          <w:p w:rsidR="00A15AA0" w:rsidRPr="0044261C" w:rsidRDefault="00A15AA0" w:rsidP="00433DB7">
            <w:pPr>
              <w:jc w:val="center"/>
            </w:pPr>
            <w:r w:rsidRPr="0044261C">
              <w:t>160</w:t>
            </w:r>
          </w:p>
        </w:tc>
        <w:tc>
          <w:tcPr>
            <w:tcW w:w="443" w:type="pct"/>
            <w:tcBorders>
              <w:top w:val="single" w:sz="4" w:space="0" w:color="auto"/>
            </w:tcBorders>
            <w:shd w:val="clear" w:color="auto" w:fill="auto"/>
            <w:vAlign w:val="center"/>
          </w:tcPr>
          <w:p w:rsidR="00A15AA0" w:rsidRPr="0044261C" w:rsidRDefault="00A15AA0" w:rsidP="00433DB7">
            <w:pPr>
              <w:jc w:val="center"/>
            </w:pPr>
            <w:r w:rsidRPr="0044261C">
              <w:t>42</w:t>
            </w:r>
          </w:p>
        </w:tc>
        <w:tc>
          <w:tcPr>
            <w:tcW w:w="808" w:type="pct"/>
            <w:tcBorders>
              <w:top w:val="single" w:sz="4" w:space="0" w:color="auto"/>
            </w:tcBorders>
            <w:shd w:val="clear" w:color="auto" w:fill="auto"/>
            <w:vAlign w:val="center"/>
          </w:tcPr>
          <w:p w:rsidR="00A15AA0" w:rsidRPr="0044261C" w:rsidRDefault="00A15AA0" w:rsidP="00433DB7">
            <w:pPr>
              <w:jc w:val="center"/>
              <w:rPr>
                <w:sz w:val="24"/>
              </w:rPr>
            </w:pPr>
            <w:r w:rsidRPr="0044261C">
              <w:t>26.25%</w:t>
            </w:r>
          </w:p>
        </w:tc>
        <w:tc>
          <w:tcPr>
            <w:tcW w:w="443" w:type="pct"/>
            <w:tcBorders>
              <w:top w:val="single" w:sz="4" w:space="0" w:color="auto"/>
            </w:tcBorders>
            <w:shd w:val="clear" w:color="auto" w:fill="auto"/>
            <w:vAlign w:val="center"/>
          </w:tcPr>
          <w:p w:rsidR="00A15AA0" w:rsidRPr="0044261C" w:rsidRDefault="00A15AA0" w:rsidP="00433DB7">
            <w:pPr>
              <w:jc w:val="center"/>
            </w:pPr>
            <w:r w:rsidRPr="0044261C">
              <w:t>18</w:t>
            </w:r>
          </w:p>
        </w:tc>
        <w:tc>
          <w:tcPr>
            <w:tcW w:w="808" w:type="pct"/>
            <w:tcBorders>
              <w:top w:val="single" w:sz="4" w:space="0" w:color="auto"/>
            </w:tcBorders>
            <w:shd w:val="clear" w:color="auto" w:fill="auto"/>
            <w:vAlign w:val="center"/>
          </w:tcPr>
          <w:p w:rsidR="00A15AA0" w:rsidRPr="0044261C" w:rsidRDefault="00A15AA0" w:rsidP="00433DB7">
            <w:pPr>
              <w:jc w:val="center"/>
              <w:rPr>
                <w:sz w:val="24"/>
              </w:rPr>
            </w:pPr>
            <w:r w:rsidRPr="0044261C">
              <w:t>11.25%</w:t>
            </w:r>
          </w:p>
        </w:tc>
      </w:tr>
      <w:tr w:rsidR="00A15AA0" w:rsidRPr="0044261C">
        <w:trPr>
          <w:trHeight w:val="559"/>
        </w:trPr>
        <w:tc>
          <w:tcPr>
            <w:tcW w:w="443" w:type="pct"/>
            <w:shd w:val="clear" w:color="auto" w:fill="auto"/>
            <w:vAlign w:val="center"/>
          </w:tcPr>
          <w:p w:rsidR="00A15AA0" w:rsidRPr="0044261C" w:rsidRDefault="00A15AA0" w:rsidP="00433DB7">
            <w:pPr>
              <w:jc w:val="center"/>
            </w:pPr>
            <w:r w:rsidRPr="0044261C">
              <w:t>2</w:t>
            </w:r>
          </w:p>
        </w:tc>
        <w:tc>
          <w:tcPr>
            <w:tcW w:w="1466" w:type="pct"/>
            <w:shd w:val="clear" w:color="auto" w:fill="auto"/>
            <w:vAlign w:val="center"/>
          </w:tcPr>
          <w:p w:rsidR="00A15AA0" w:rsidRPr="0044261C" w:rsidRDefault="00A15AA0" w:rsidP="00433DB7">
            <w:pPr>
              <w:jc w:val="center"/>
            </w:pPr>
            <w:r w:rsidRPr="0044261C">
              <w:t>人文地理与城乡规划</w:t>
            </w:r>
          </w:p>
        </w:tc>
        <w:tc>
          <w:tcPr>
            <w:tcW w:w="589" w:type="pct"/>
            <w:shd w:val="clear" w:color="auto" w:fill="auto"/>
            <w:vAlign w:val="center"/>
          </w:tcPr>
          <w:p w:rsidR="00A15AA0" w:rsidRPr="0044261C" w:rsidRDefault="00A15AA0" w:rsidP="00433DB7">
            <w:pPr>
              <w:jc w:val="center"/>
            </w:pPr>
            <w:r w:rsidRPr="0044261C">
              <w:t>160</w:t>
            </w:r>
          </w:p>
        </w:tc>
        <w:tc>
          <w:tcPr>
            <w:tcW w:w="443" w:type="pct"/>
            <w:shd w:val="clear" w:color="auto" w:fill="auto"/>
            <w:vAlign w:val="center"/>
          </w:tcPr>
          <w:p w:rsidR="00A15AA0" w:rsidRPr="0044261C" w:rsidRDefault="00A15AA0" w:rsidP="00433DB7">
            <w:pPr>
              <w:jc w:val="center"/>
            </w:pPr>
            <w:r w:rsidRPr="0044261C">
              <w:t>36.5</w:t>
            </w:r>
          </w:p>
        </w:tc>
        <w:tc>
          <w:tcPr>
            <w:tcW w:w="808" w:type="pct"/>
            <w:shd w:val="clear" w:color="auto" w:fill="auto"/>
            <w:vAlign w:val="center"/>
          </w:tcPr>
          <w:p w:rsidR="00A15AA0" w:rsidRPr="0044261C" w:rsidRDefault="00A15AA0" w:rsidP="00433DB7">
            <w:pPr>
              <w:jc w:val="center"/>
              <w:rPr>
                <w:sz w:val="24"/>
              </w:rPr>
            </w:pPr>
            <w:r w:rsidRPr="0044261C">
              <w:t>22.81%</w:t>
            </w:r>
          </w:p>
        </w:tc>
        <w:tc>
          <w:tcPr>
            <w:tcW w:w="443" w:type="pct"/>
            <w:shd w:val="clear" w:color="auto" w:fill="auto"/>
            <w:vAlign w:val="center"/>
          </w:tcPr>
          <w:p w:rsidR="00A15AA0" w:rsidRPr="0044261C" w:rsidRDefault="00A15AA0" w:rsidP="00433DB7">
            <w:pPr>
              <w:jc w:val="center"/>
            </w:pPr>
            <w:r w:rsidRPr="0044261C">
              <w:t>22</w:t>
            </w:r>
          </w:p>
        </w:tc>
        <w:tc>
          <w:tcPr>
            <w:tcW w:w="808" w:type="pct"/>
            <w:shd w:val="clear" w:color="auto" w:fill="auto"/>
            <w:vAlign w:val="center"/>
          </w:tcPr>
          <w:p w:rsidR="00A15AA0" w:rsidRPr="0044261C" w:rsidRDefault="00A15AA0" w:rsidP="00433DB7">
            <w:pPr>
              <w:jc w:val="center"/>
              <w:rPr>
                <w:sz w:val="24"/>
              </w:rPr>
            </w:pPr>
            <w:r w:rsidRPr="0044261C">
              <w:t>13.75%</w:t>
            </w:r>
          </w:p>
        </w:tc>
      </w:tr>
      <w:tr w:rsidR="00A15AA0" w:rsidRPr="0044261C">
        <w:trPr>
          <w:trHeight w:val="559"/>
        </w:trPr>
        <w:tc>
          <w:tcPr>
            <w:tcW w:w="443" w:type="pct"/>
            <w:shd w:val="clear" w:color="auto" w:fill="auto"/>
            <w:vAlign w:val="center"/>
          </w:tcPr>
          <w:p w:rsidR="00A15AA0" w:rsidRPr="0044261C" w:rsidRDefault="00A15AA0" w:rsidP="00433DB7">
            <w:pPr>
              <w:jc w:val="center"/>
            </w:pPr>
            <w:r w:rsidRPr="0044261C">
              <w:t>3</w:t>
            </w:r>
          </w:p>
        </w:tc>
        <w:tc>
          <w:tcPr>
            <w:tcW w:w="1466" w:type="pct"/>
            <w:shd w:val="clear" w:color="auto" w:fill="auto"/>
            <w:vAlign w:val="center"/>
          </w:tcPr>
          <w:p w:rsidR="00A15AA0" w:rsidRPr="0044261C" w:rsidRDefault="00A15AA0" w:rsidP="00433DB7">
            <w:pPr>
              <w:jc w:val="center"/>
            </w:pPr>
            <w:r w:rsidRPr="0044261C">
              <w:t>地理信息科学</w:t>
            </w:r>
          </w:p>
        </w:tc>
        <w:tc>
          <w:tcPr>
            <w:tcW w:w="589" w:type="pct"/>
            <w:shd w:val="clear" w:color="auto" w:fill="auto"/>
            <w:vAlign w:val="center"/>
          </w:tcPr>
          <w:p w:rsidR="00A15AA0" w:rsidRPr="0044261C" w:rsidRDefault="00A15AA0" w:rsidP="00433DB7">
            <w:pPr>
              <w:jc w:val="center"/>
            </w:pPr>
            <w:r w:rsidRPr="0044261C">
              <w:t>160</w:t>
            </w:r>
          </w:p>
        </w:tc>
        <w:tc>
          <w:tcPr>
            <w:tcW w:w="443" w:type="pct"/>
            <w:shd w:val="clear" w:color="auto" w:fill="auto"/>
            <w:vAlign w:val="center"/>
          </w:tcPr>
          <w:p w:rsidR="00A15AA0" w:rsidRPr="0044261C" w:rsidRDefault="00A15AA0" w:rsidP="00433DB7">
            <w:pPr>
              <w:jc w:val="center"/>
            </w:pPr>
            <w:r w:rsidRPr="0044261C">
              <w:t>37.5</w:t>
            </w:r>
          </w:p>
        </w:tc>
        <w:tc>
          <w:tcPr>
            <w:tcW w:w="808" w:type="pct"/>
            <w:shd w:val="clear" w:color="auto" w:fill="auto"/>
            <w:vAlign w:val="center"/>
          </w:tcPr>
          <w:p w:rsidR="00A15AA0" w:rsidRPr="0044261C" w:rsidRDefault="00A15AA0" w:rsidP="00433DB7">
            <w:pPr>
              <w:jc w:val="center"/>
              <w:rPr>
                <w:sz w:val="24"/>
              </w:rPr>
            </w:pPr>
            <w:r w:rsidRPr="0044261C">
              <w:t>23.44%</w:t>
            </w:r>
          </w:p>
        </w:tc>
        <w:tc>
          <w:tcPr>
            <w:tcW w:w="443" w:type="pct"/>
            <w:shd w:val="clear" w:color="auto" w:fill="auto"/>
            <w:vAlign w:val="center"/>
          </w:tcPr>
          <w:p w:rsidR="00A15AA0" w:rsidRPr="0044261C" w:rsidRDefault="00A15AA0" w:rsidP="00433DB7">
            <w:pPr>
              <w:jc w:val="center"/>
            </w:pPr>
            <w:r w:rsidRPr="0044261C">
              <w:t>25</w:t>
            </w:r>
          </w:p>
        </w:tc>
        <w:tc>
          <w:tcPr>
            <w:tcW w:w="808" w:type="pct"/>
            <w:shd w:val="clear" w:color="auto" w:fill="auto"/>
            <w:vAlign w:val="center"/>
          </w:tcPr>
          <w:p w:rsidR="00A15AA0" w:rsidRPr="0044261C" w:rsidRDefault="00A15AA0" w:rsidP="00433DB7">
            <w:pPr>
              <w:jc w:val="center"/>
              <w:rPr>
                <w:sz w:val="24"/>
              </w:rPr>
            </w:pPr>
            <w:r w:rsidRPr="0044261C">
              <w:t>15.63%</w:t>
            </w:r>
          </w:p>
        </w:tc>
      </w:tr>
      <w:tr w:rsidR="00A15AA0" w:rsidRPr="0044261C">
        <w:trPr>
          <w:trHeight w:val="559"/>
        </w:trPr>
        <w:tc>
          <w:tcPr>
            <w:tcW w:w="443" w:type="pct"/>
            <w:shd w:val="clear" w:color="auto" w:fill="auto"/>
            <w:vAlign w:val="center"/>
          </w:tcPr>
          <w:p w:rsidR="00A15AA0" w:rsidRPr="0044261C" w:rsidRDefault="00A15AA0" w:rsidP="00433DB7">
            <w:pPr>
              <w:jc w:val="center"/>
            </w:pPr>
            <w:r w:rsidRPr="0044261C">
              <w:t>4</w:t>
            </w:r>
          </w:p>
        </w:tc>
        <w:tc>
          <w:tcPr>
            <w:tcW w:w="1466" w:type="pct"/>
            <w:shd w:val="clear" w:color="auto" w:fill="auto"/>
            <w:vAlign w:val="center"/>
          </w:tcPr>
          <w:p w:rsidR="00A15AA0" w:rsidRPr="0044261C" w:rsidRDefault="00A15AA0" w:rsidP="00433DB7">
            <w:pPr>
              <w:jc w:val="center"/>
            </w:pPr>
            <w:r w:rsidRPr="0044261C">
              <w:t>环境工程</w:t>
            </w:r>
          </w:p>
        </w:tc>
        <w:tc>
          <w:tcPr>
            <w:tcW w:w="589" w:type="pct"/>
            <w:shd w:val="clear" w:color="auto" w:fill="auto"/>
            <w:vAlign w:val="center"/>
          </w:tcPr>
          <w:p w:rsidR="00A15AA0" w:rsidRPr="0044261C" w:rsidRDefault="00A15AA0" w:rsidP="00433DB7">
            <w:pPr>
              <w:jc w:val="center"/>
            </w:pPr>
            <w:r w:rsidRPr="0044261C">
              <w:t>160</w:t>
            </w:r>
          </w:p>
        </w:tc>
        <w:tc>
          <w:tcPr>
            <w:tcW w:w="443" w:type="pct"/>
            <w:shd w:val="clear" w:color="auto" w:fill="auto"/>
            <w:vAlign w:val="center"/>
          </w:tcPr>
          <w:p w:rsidR="00A15AA0" w:rsidRPr="0044261C" w:rsidRDefault="00A15AA0" w:rsidP="00433DB7">
            <w:pPr>
              <w:jc w:val="center"/>
            </w:pPr>
            <w:r w:rsidRPr="0044261C">
              <w:t>37.5</w:t>
            </w:r>
          </w:p>
        </w:tc>
        <w:tc>
          <w:tcPr>
            <w:tcW w:w="808" w:type="pct"/>
            <w:shd w:val="clear" w:color="auto" w:fill="auto"/>
            <w:vAlign w:val="center"/>
          </w:tcPr>
          <w:p w:rsidR="00A15AA0" w:rsidRPr="0044261C" w:rsidRDefault="00A15AA0" w:rsidP="00433DB7">
            <w:pPr>
              <w:jc w:val="center"/>
              <w:rPr>
                <w:sz w:val="24"/>
              </w:rPr>
            </w:pPr>
            <w:r w:rsidRPr="0044261C">
              <w:t>23.44%</w:t>
            </w:r>
          </w:p>
        </w:tc>
        <w:tc>
          <w:tcPr>
            <w:tcW w:w="443" w:type="pct"/>
            <w:shd w:val="clear" w:color="auto" w:fill="auto"/>
            <w:vAlign w:val="center"/>
          </w:tcPr>
          <w:p w:rsidR="00A15AA0" w:rsidRPr="0044261C" w:rsidRDefault="00A15AA0" w:rsidP="00433DB7">
            <w:pPr>
              <w:jc w:val="center"/>
            </w:pPr>
            <w:r w:rsidRPr="0044261C">
              <w:t>19.5</w:t>
            </w:r>
          </w:p>
        </w:tc>
        <w:tc>
          <w:tcPr>
            <w:tcW w:w="808" w:type="pct"/>
            <w:shd w:val="clear" w:color="auto" w:fill="auto"/>
            <w:vAlign w:val="center"/>
          </w:tcPr>
          <w:p w:rsidR="00A15AA0" w:rsidRPr="0044261C" w:rsidRDefault="00A15AA0" w:rsidP="00433DB7">
            <w:pPr>
              <w:jc w:val="center"/>
              <w:rPr>
                <w:sz w:val="24"/>
              </w:rPr>
            </w:pPr>
            <w:r w:rsidRPr="0044261C">
              <w:t>12.19%</w:t>
            </w:r>
          </w:p>
        </w:tc>
      </w:tr>
      <w:tr w:rsidR="00DE3F88" w:rsidRPr="0044261C">
        <w:trPr>
          <w:trHeight w:val="559"/>
        </w:trPr>
        <w:tc>
          <w:tcPr>
            <w:tcW w:w="443" w:type="pct"/>
            <w:shd w:val="clear" w:color="auto" w:fill="auto"/>
            <w:vAlign w:val="center"/>
          </w:tcPr>
          <w:p w:rsidR="00DE3F88" w:rsidRPr="0044261C" w:rsidRDefault="00DE3F88" w:rsidP="00433DB7">
            <w:pPr>
              <w:jc w:val="center"/>
            </w:pPr>
            <w:r w:rsidRPr="0044261C">
              <w:rPr>
                <w:rFonts w:hint="eastAsia"/>
              </w:rPr>
              <w:t>5</w:t>
            </w:r>
          </w:p>
        </w:tc>
        <w:tc>
          <w:tcPr>
            <w:tcW w:w="1466" w:type="pct"/>
            <w:shd w:val="clear" w:color="auto" w:fill="auto"/>
            <w:vAlign w:val="center"/>
          </w:tcPr>
          <w:p w:rsidR="00DE3F88" w:rsidRPr="0044261C" w:rsidRDefault="00DE3F88" w:rsidP="00433DB7">
            <w:pPr>
              <w:jc w:val="center"/>
            </w:pPr>
            <w:r w:rsidRPr="0044261C">
              <w:rPr>
                <w:rFonts w:hint="eastAsia"/>
              </w:rPr>
              <w:t>生态学</w:t>
            </w:r>
          </w:p>
        </w:tc>
        <w:tc>
          <w:tcPr>
            <w:tcW w:w="589" w:type="pct"/>
            <w:shd w:val="clear" w:color="auto" w:fill="auto"/>
            <w:vAlign w:val="center"/>
          </w:tcPr>
          <w:p w:rsidR="00DE3F88" w:rsidRPr="0044261C" w:rsidRDefault="00DE3F88" w:rsidP="00433DB7">
            <w:pPr>
              <w:jc w:val="center"/>
            </w:pPr>
            <w:r w:rsidRPr="0044261C">
              <w:rPr>
                <w:rFonts w:hint="eastAsia"/>
              </w:rPr>
              <w:t>160</w:t>
            </w:r>
          </w:p>
        </w:tc>
        <w:tc>
          <w:tcPr>
            <w:tcW w:w="443" w:type="pct"/>
            <w:shd w:val="clear" w:color="auto" w:fill="auto"/>
            <w:vAlign w:val="center"/>
          </w:tcPr>
          <w:p w:rsidR="00DE3F88" w:rsidRPr="0044261C" w:rsidRDefault="00B73F18" w:rsidP="00433DB7">
            <w:pPr>
              <w:jc w:val="center"/>
            </w:pPr>
            <w:r w:rsidRPr="0044261C">
              <w:rPr>
                <w:rFonts w:hint="eastAsia"/>
              </w:rPr>
              <w:t>37</w:t>
            </w:r>
          </w:p>
        </w:tc>
        <w:tc>
          <w:tcPr>
            <w:tcW w:w="808" w:type="pct"/>
            <w:shd w:val="clear" w:color="auto" w:fill="auto"/>
            <w:vAlign w:val="center"/>
          </w:tcPr>
          <w:p w:rsidR="00DE3F88" w:rsidRPr="0044261C" w:rsidRDefault="0017497A" w:rsidP="00433DB7">
            <w:pPr>
              <w:jc w:val="center"/>
            </w:pPr>
            <w:r w:rsidRPr="0044261C">
              <w:rPr>
                <w:rFonts w:hint="eastAsia"/>
              </w:rPr>
              <w:t>23.13</w:t>
            </w:r>
            <w:r w:rsidR="00B73F18" w:rsidRPr="0044261C">
              <w:rPr>
                <w:rFonts w:hint="eastAsia"/>
              </w:rPr>
              <w:t>%</w:t>
            </w:r>
          </w:p>
        </w:tc>
        <w:tc>
          <w:tcPr>
            <w:tcW w:w="443" w:type="pct"/>
            <w:shd w:val="clear" w:color="auto" w:fill="auto"/>
            <w:vAlign w:val="center"/>
          </w:tcPr>
          <w:p w:rsidR="00DE3F88" w:rsidRPr="0044261C" w:rsidRDefault="00B73F18" w:rsidP="00433DB7">
            <w:pPr>
              <w:jc w:val="center"/>
            </w:pPr>
            <w:r w:rsidRPr="0044261C">
              <w:rPr>
                <w:rFonts w:hint="eastAsia"/>
              </w:rPr>
              <w:t>19</w:t>
            </w:r>
          </w:p>
        </w:tc>
        <w:tc>
          <w:tcPr>
            <w:tcW w:w="808" w:type="pct"/>
            <w:shd w:val="clear" w:color="auto" w:fill="auto"/>
            <w:vAlign w:val="center"/>
          </w:tcPr>
          <w:p w:rsidR="00DE3F88" w:rsidRPr="0044261C" w:rsidRDefault="0017497A" w:rsidP="00433DB7">
            <w:pPr>
              <w:jc w:val="center"/>
            </w:pPr>
            <w:r w:rsidRPr="0044261C">
              <w:rPr>
                <w:rFonts w:hint="eastAsia"/>
              </w:rPr>
              <w:t>11.88</w:t>
            </w:r>
            <w:r w:rsidR="00B73F18" w:rsidRPr="0044261C">
              <w:rPr>
                <w:rFonts w:hint="eastAsia"/>
              </w:rPr>
              <w:t>%</w:t>
            </w:r>
          </w:p>
        </w:tc>
      </w:tr>
    </w:tbl>
    <w:p w:rsidR="00D935F5" w:rsidRPr="0044261C" w:rsidRDefault="00D935F5" w:rsidP="00DF3089">
      <w:pPr>
        <w:jc w:val="left"/>
        <w:rPr>
          <w:rFonts w:eastAsia="黑体"/>
          <w:sz w:val="24"/>
        </w:rPr>
      </w:pPr>
    </w:p>
    <w:p w:rsidR="00A45A30" w:rsidRPr="0044261C" w:rsidRDefault="0016270A" w:rsidP="00BD6220">
      <w:pPr>
        <w:pStyle w:val="1"/>
        <w:spacing w:before="0" w:after="0" w:line="240" w:lineRule="auto"/>
        <w:jc w:val="left"/>
        <w:rPr>
          <w:rFonts w:eastAsia="黑体"/>
          <w:b w:val="0"/>
          <w:sz w:val="28"/>
          <w:szCs w:val="28"/>
        </w:rPr>
      </w:pPr>
      <w:bookmarkStart w:id="29" w:name="_Toc497739482"/>
      <w:r w:rsidRPr="0044261C">
        <w:rPr>
          <w:rFonts w:eastAsia="黑体"/>
          <w:b w:val="0"/>
          <w:sz w:val="28"/>
          <w:szCs w:val="28"/>
        </w:rPr>
        <w:t>（三）专业建设与结构调整</w:t>
      </w:r>
      <w:bookmarkEnd w:id="29"/>
    </w:p>
    <w:p w:rsidR="00A45A30" w:rsidRPr="0044261C" w:rsidRDefault="00A45A30" w:rsidP="00321094">
      <w:pPr>
        <w:spacing w:line="400" w:lineRule="exact"/>
        <w:ind w:firstLineChars="200" w:firstLine="480"/>
        <w:rPr>
          <w:kern w:val="0"/>
          <w:sz w:val="24"/>
        </w:rPr>
      </w:pPr>
      <w:r w:rsidRPr="0044261C">
        <w:rPr>
          <w:kern w:val="0"/>
          <w:sz w:val="24"/>
        </w:rPr>
        <w:t>学院以《国家中长期教育改革和发展规划纲要（</w:t>
      </w:r>
      <w:r w:rsidRPr="0044261C">
        <w:rPr>
          <w:kern w:val="0"/>
          <w:sz w:val="24"/>
        </w:rPr>
        <w:t>2010-2020</w:t>
      </w:r>
      <w:r w:rsidRPr="0044261C">
        <w:rPr>
          <w:kern w:val="0"/>
          <w:sz w:val="24"/>
        </w:rPr>
        <w:t>年）》、《国家中长期人才发展规划纲要（</w:t>
      </w:r>
      <w:r w:rsidRPr="0044261C">
        <w:rPr>
          <w:kern w:val="0"/>
          <w:sz w:val="24"/>
        </w:rPr>
        <w:t>2010-2020</w:t>
      </w:r>
      <w:r w:rsidRPr="0044261C">
        <w:rPr>
          <w:kern w:val="0"/>
          <w:sz w:val="24"/>
        </w:rPr>
        <w:t>）》、《国务院办公厅关于深化高等学校创新创业教育改革的实施意见》（国办发〔</w:t>
      </w:r>
      <w:r w:rsidRPr="0044261C">
        <w:rPr>
          <w:kern w:val="0"/>
          <w:sz w:val="24"/>
        </w:rPr>
        <w:t>2015</w:t>
      </w:r>
      <w:r w:rsidRPr="0044261C">
        <w:rPr>
          <w:kern w:val="0"/>
          <w:sz w:val="24"/>
        </w:rPr>
        <w:t>〕</w:t>
      </w:r>
      <w:r w:rsidRPr="0044261C">
        <w:rPr>
          <w:kern w:val="0"/>
          <w:sz w:val="24"/>
        </w:rPr>
        <w:t>36</w:t>
      </w:r>
      <w:r w:rsidRPr="0044261C">
        <w:rPr>
          <w:kern w:val="0"/>
          <w:sz w:val="24"/>
        </w:rPr>
        <w:t>号）</w:t>
      </w:r>
      <w:r w:rsidR="00F240F4" w:rsidRPr="0044261C">
        <w:rPr>
          <w:rFonts w:hint="eastAsia"/>
          <w:kern w:val="0"/>
          <w:sz w:val="24"/>
        </w:rPr>
        <w:t>、</w:t>
      </w:r>
      <w:r w:rsidR="00F240F4" w:rsidRPr="0044261C">
        <w:rPr>
          <w:kern w:val="0"/>
          <w:sz w:val="24"/>
        </w:rPr>
        <w:t>《甘肃农业大学</w:t>
      </w:r>
      <w:r w:rsidR="005B5DB6" w:rsidRPr="0044261C">
        <w:rPr>
          <w:rFonts w:hint="eastAsia"/>
          <w:kern w:val="0"/>
          <w:sz w:val="24"/>
        </w:rPr>
        <w:t>“</w:t>
      </w:r>
      <w:r w:rsidR="005B5DB6" w:rsidRPr="0044261C">
        <w:rPr>
          <w:kern w:val="0"/>
          <w:sz w:val="24"/>
        </w:rPr>
        <w:t>十三五</w:t>
      </w:r>
      <w:r w:rsidR="005B5DB6" w:rsidRPr="0044261C">
        <w:rPr>
          <w:rFonts w:hint="eastAsia"/>
          <w:kern w:val="0"/>
          <w:sz w:val="24"/>
        </w:rPr>
        <w:t>”</w:t>
      </w:r>
      <w:r w:rsidR="00F240F4" w:rsidRPr="0044261C">
        <w:rPr>
          <w:kern w:val="0"/>
          <w:sz w:val="24"/>
        </w:rPr>
        <w:t>发展规划》</w:t>
      </w:r>
      <w:r w:rsidRPr="0044261C">
        <w:rPr>
          <w:kern w:val="0"/>
          <w:sz w:val="24"/>
        </w:rPr>
        <w:t>为指导，</w:t>
      </w:r>
      <w:r w:rsidR="00F240F4" w:rsidRPr="0044261C">
        <w:rPr>
          <w:rFonts w:hint="eastAsia"/>
          <w:kern w:val="0"/>
          <w:sz w:val="24"/>
        </w:rPr>
        <w:t>严格</w:t>
      </w:r>
      <w:r w:rsidR="00F240F4" w:rsidRPr="0044261C">
        <w:rPr>
          <w:kern w:val="0"/>
          <w:sz w:val="24"/>
        </w:rPr>
        <w:t>执行</w:t>
      </w:r>
      <w:r w:rsidRPr="0044261C">
        <w:rPr>
          <w:kern w:val="0"/>
          <w:sz w:val="24"/>
        </w:rPr>
        <w:t>《资源与环境学院</w:t>
      </w:r>
      <w:r w:rsidR="00E85E77" w:rsidRPr="0044261C">
        <w:rPr>
          <w:rFonts w:hint="eastAsia"/>
          <w:kern w:val="0"/>
          <w:sz w:val="24"/>
        </w:rPr>
        <w:t>“</w:t>
      </w:r>
      <w:r w:rsidR="00E85E77" w:rsidRPr="0044261C">
        <w:rPr>
          <w:kern w:val="0"/>
          <w:sz w:val="24"/>
        </w:rPr>
        <w:t>十三五</w:t>
      </w:r>
      <w:r w:rsidR="00E85E77" w:rsidRPr="0044261C">
        <w:rPr>
          <w:rFonts w:hint="eastAsia"/>
          <w:kern w:val="0"/>
          <w:sz w:val="24"/>
        </w:rPr>
        <w:t>”</w:t>
      </w:r>
      <w:r w:rsidRPr="0044261C">
        <w:rPr>
          <w:kern w:val="0"/>
          <w:sz w:val="24"/>
        </w:rPr>
        <w:t>规划》，结合区域特色，注重强化学生的实践能力和创新精神，</w:t>
      </w:r>
      <w:r w:rsidR="00F240F4" w:rsidRPr="0044261C">
        <w:rPr>
          <w:rFonts w:hint="eastAsia"/>
          <w:kern w:val="0"/>
          <w:sz w:val="24"/>
        </w:rPr>
        <w:t>开展</w:t>
      </w:r>
      <w:r w:rsidR="00F240F4" w:rsidRPr="0044261C">
        <w:rPr>
          <w:kern w:val="0"/>
          <w:sz w:val="24"/>
        </w:rPr>
        <w:t>模块化教学改革研究</w:t>
      </w:r>
      <w:r w:rsidRPr="0044261C">
        <w:rPr>
          <w:kern w:val="0"/>
          <w:sz w:val="24"/>
        </w:rPr>
        <w:t>，探索创新型人才培养模式。</w:t>
      </w:r>
    </w:p>
    <w:p w:rsidR="003C657B" w:rsidRPr="0044261C" w:rsidRDefault="005F2758" w:rsidP="00321094">
      <w:pPr>
        <w:spacing w:line="400" w:lineRule="exact"/>
        <w:ind w:firstLineChars="200" w:firstLine="480"/>
        <w:rPr>
          <w:sz w:val="24"/>
        </w:rPr>
      </w:pPr>
      <w:r w:rsidRPr="0044261C">
        <w:rPr>
          <w:rFonts w:hint="eastAsia"/>
          <w:kern w:val="0"/>
          <w:sz w:val="24"/>
        </w:rPr>
        <w:t>本学年</w:t>
      </w:r>
      <w:r w:rsidR="003C657B" w:rsidRPr="0044261C">
        <w:rPr>
          <w:kern w:val="0"/>
          <w:sz w:val="24"/>
        </w:rPr>
        <w:t>获批</w:t>
      </w:r>
      <w:r w:rsidR="00F77DF0" w:rsidRPr="0044261C">
        <w:rPr>
          <w:kern w:val="0"/>
          <w:sz w:val="24"/>
        </w:rPr>
        <w:t>土地整治工程</w:t>
      </w:r>
      <w:r w:rsidR="003C657B" w:rsidRPr="0044261C">
        <w:rPr>
          <w:kern w:val="0"/>
          <w:sz w:val="24"/>
        </w:rPr>
        <w:t>专业</w:t>
      </w:r>
    </w:p>
    <w:p w:rsidR="00156BDB" w:rsidRPr="0044261C" w:rsidRDefault="0016270A" w:rsidP="00BD6220">
      <w:pPr>
        <w:pStyle w:val="1"/>
        <w:spacing w:before="0" w:after="0" w:line="240" w:lineRule="auto"/>
        <w:jc w:val="left"/>
        <w:rPr>
          <w:rFonts w:eastAsia="黑体"/>
          <w:b w:val="0"/>
          <w:sz w:val="28"/>
          <w:szCs w:val="28"/>
        </w:rPr>
      </w:pPr>
      <w:bookmarkStart w:id="30" w:name="_Toc497739483"/>
      <w:r w:rsidRPr="0044261C">
        <w:rPr>
          <w:rFonts w:eastAsia="黑体"/>
          <w:b w:val="0"/>
          <w:sz w:val="28"/>
          <w:szCs w:val="28"/>
        </w:rPr>
        <w:t>（四）教育信息化与教学方法改革</w:t>
      </w:r>
      <w:bookmarkEnd w:id="30"/>
    </w:p>
    <w:p w:rsidR="00156BDB" w:rsidRPr="0044261C" w:rsidRDefault="00156BDB" w:rsidP="00321094">
      <w:pPr>
        <w:autoSpaceDE w:val="0"/>
        <w:autoSpaceDN w:val="0"/>
        <w:adjustRightInd w:val="0"/>
        <w:spacing w:line="400" w:lineRule="exact"/>
        <w:ind w:firstLineChars="200" w:firstLine="480"/>
        <w:rPr>
          <w:kern w:val="0"/>
          <w:sz w:val="24"/>
        </w:rPr>
      </w:pPr>
      <w:r w:rsidRPr="0044261C">
        <w:rPr>
          <w:kern w:val="0"/>
          <w:sz w:val="24"/>
        </w:rPr>
        <w:t>学院依托省级特色专业建设项目、省级教学团队建设项目、校级教学研究项目、重点课程建设项目的实施，开展了一系列教学方法的改革，改革传统的以教师为中心、填鸭式满堂灌的教育思想观念，坚持以学生为中心的教学</w:t>
      </w:r>
      <w:r w:rsidR="006E3ADF" w:rsidRPr="0044261C">
        <w:rPr>
          <w:kern w:val="0"/>
          <w:sz w:val="24"/>
        </w:rPr>
        <w:t>思想，大力推进教法研究，积极采用现代化、信息化、网络化教学手段</w:t>
      </w:r>
      <w:r w:rsidRPr="0044261C">
        <w:rPr>
          <w:kern w:val="0"/>
          <w:sz w:val="24"/>
        </w:rPr>
        <w:t>。充分利用多媒体等现代化教学手段，提高课堂教学的直观性、可视性和操作性。</w:t>
      </w:r>
      <w:r w:rsidR="006E3ADF" w:rsidRPr="0044261C">
        <w:rPr>
          <w:kern w:val="0"/>
          <w:sz w:val="24"/>
        </w:rPr>
        <w:t>学院建立了</w:t>
      </w:r>
      <w:r w:rsidR="006E3ADF" w:rsidRPr="0044261C">
        <w:rPr>
          <w:rFonts w:hint="eastAsia"/>
          <w:kern w:val="0"/>
          <w:sz w:val="24"/>
        </w:rPr>
        <w:t>“</w:t>
      </w:r>
      <w:r w:rsidR="006E3ADF" w:rsidRPr="0044261C">
        <w:rPr>
          <w:rFonts w:hint="eastAsia"/>
          <w:kern w:val="0"/>
          <w:sz w:val="24"/>
        </w:rPr>
        <w:t>HappyGIS</w:t>
      </w:r>
      <w:r w:rsidR="006E3ADF" w:rsidRPr="0044261C">
        <w:rPr>
          <w:rFonts w:hint="eastAsia"/>
          <w:kern w:val="0"/>
          <w:sz w:val="24"/>
        </w:rPr>
        <w:t>”的网络教学平台（</w:t>
      </w:r>
      <w:r w:rsidR="006E3ADF" w:rsidRPr="0044261C">
        <w:rPr>
          <w:rFonts w:hint="eastAsia"/>
          <w:kern w:val="0"/>
          <w:sz w:val="24"/>
        </w:rPr>
        <w:t>http://www.happygis.win</w:t>
      </w:r>
      <w:r w:rsidR="006E3ADF" w:rsidRPr="0044261C">
        <w:rPr>
          <w:rFonts w:hint="eastAsia"/>
          <w:kern w:val="0"/>
          <w:sz w:val="24"/>
        </w:rPr>
        <w:t>），开展互动教学。</w:t>
      </w:r>
      <w:r w:rsidR="003B7D58" w:rsidRPr="0044261C">
        <w:rPr>
          <w:rFonts w:hint="eastAsia"/>
          <w:kern w:val="0"/>
          <w:sz w:val="24"/>
        </w:rPr>
        <w:t>学院组织教师修订了所有课程的</w:t>
      </w:r>
      <w:r w:rsidR="00AF4813" w:rsidRPr="0044261C">
        <w:rPr>
          <w:rFonts w:hint="eastAsia"/>
          <w:kern w:val="0"/>
          <w:sz w:val="24"/>
        </w:rPr>
        <w:t>教学大纲、教案等</w:t>
      </w:r>
      <w:r w:rsidR="003B7D58" w:rsidRPr="0044261C">
        <w:rPr>
          <w:rFonts w:hint="eastAsia"/>
          <w:kern w:val="0"/>
          <w:sz w:val="24"/>
        </w:rPr>
        <w:t>教学基本文件，进一步规范了教学。</w:t>
      </w:r>
    </w:p>
    <w:p w:rsidR="00156BDB" w:rsidRPr="0044261C" w:rsidRDefault="00156BDB" w:rsidP="00321094">
      <w:pPr>
        <w:autoSpaceDE w:val="0"/>
        <w:autoSpaceDN w:val="0"/>
        <w:adjustRightInd w:val="0"/>
        <w:spacing w:line="400" w:lineRule="exact"/>
        <w:ind w:firstLineChars="200" w:firstLine="480"/>
        <w:rPr>
          <w:kern w:val="0"/>
          <w:sz w:val="24"/>
        </w:rPr>
      </w:pPr>
      <w:r w:rsidRPr="0044261C">
        <w:rPr>
          <w:kern w:val="0"/>
          <w:sz w:val="24"/>
        </w:rPr>
        <w:t>目前，学院开设的所有课程实现了多媒体辅助教学，图文并茂，教学效果显著。</w:t>
      </w:r>
      <w:r w:rsidRPr="0044261C">
        <w:rPr>
          <w:kern w:val="0"/>
          <w:sz w:val="24"/>
        </w:rPr>
        <w:lastRenderedPageBreak/>
        <w:t>同时，教师积极开展启发式、参与式等教学，综合运用讲授、讨论、实践和自学、辅导等多种方法，培养学生的思考能力和创新能力，学生学习积极性、主动性高。</w:t>
      </w:r>
    </w:p>
    <w:p w:rsidR="0095441D" w:rsidRPr="0044261C" w:rsidRDefault="0016270A" w:rsidP="00174B7E">
      <w:pPr>
        <w:pStyle w:val="1"/>
        <w:spacing w:before="0" w:after="0" w:line="240" w:lineRule="auto"/>
        <w:jc w:val="left"/>
        <w:rPr>
          <w:rFonts w:eastAsia="黑体"/>
          <w:b w:val="0"/>
          <w:sz w:val="28"/>
          <w:szCs w:val="28"/>
        </w:rPr>
      </w:pPr>
      <w:bookmarkStart w:id="31" w:name="_Toc497739484"/>
      <w:r w:rsidRPr="0044261C">
        <w:rPr>
          <w:rFonts w:eastAsia="黑体"/>
          <w:b w:val="0"/>
          <w:sz w:val="28"/>
          <w:szCs w:val="28"/>
        </w:rPr>
        <w:t>（五）课程与教材建设</w:t>
      </w:r>
      <w:bookmarkEnd w:id="31"/>
    </w:p>
    <w:p w:rsidR="007D7093" w:rsidRPr="0044261C" w:rsidRDefault="007D7093" w:rsidP="007D7093">
      <w:pPr>
        <w:spacing w:line="400" w:lineRule="exact"/>
        <w:ind w:firstLineChars="200" w:firstLine="480"/>
        <w:rPr>
          <w:rFonts w:ascii="宋体" w:hAnsi="宋体"/>
          <w:sz w:val="24"/>
        </w:rPr>
      </w:pPr>
      <w:r w:rsidRPr="0044261C">
        <w:rPr>
          <w:rFonts w:ascii="宋体" w:hAnsi="宋体" w:hint="eastAsia"/>
          <w:sz w:val="24"/>
        </w:rPr>
        <w:t>本学年</w:t>
      </w:r>
      <w:r w:rsidR="0095441D" w:rsidRPr="0044261C">
        <w:rPr>
          <w:rFonts w:ascii="宋体" w:hAnsi="宋体" w:hint="eastAsia"/>
          <w:sz w:val="24"/>
        </w:rPr>
        <w:t>，学院开设课程 119门次，承担课程教师 47 人，教授讲授课程占总门次的 100%</w:t>
      </w:r>
      <w:r w:rsidRPr="0044261C">
        <w:rPr>
          <w:rFonts w:ascii="宋体" w:hAnsi="宋体" w:hint="eastAsia"/>
          <w:sz w:val="24"/>
        </w:rPr>
        <w:t>。</w:t>
      </w:r>
    </w:p>
    <w:p w:rsidR="0095441D" w:rsidRPr="0044261C" w:rsidRDefault="007D7093" w:rsidP="007D7093">
      <w:pPr>
        <w:spacing w:line="400" w:lineRule="exact"/>
        <w:ind w:firstLineChars="200" w:firstLine="480"/>
        <w:rPr>
          <w:rFonts w:ascii="宋体" w:hAnsi="宋体"/>
          <w:sz w:val="24"/>
        </w:rPr>
      </w:pPr>
      <w:r w:rsidRPr="0044261C">
        <w:rPr>
          <w:rFonts w:ascii="宋体" w:hAnsi="宋体" w:hint="eastAsia"/>
          <w:sz w:val="24"/>
        </w:rPr>
        <w:t>学院严格依据学校教材选用实施办法，优先选用国家级精品教材，国家级规划教材、面向 21 世纪课程教材、教育部教学指导委员会推荐教材和获省部级以上奖励的优秀教材，确保优质教材进课堂。选用的教材需要经过学院学术委员会审批后方能使用。2017-2018 学年，学院积极落实教材征订工作，顺利完成了全年教材征订任务。</w:t>
      </w:r>
    </w:p>
    <w:p w:rsidR="0095441D" w:rsidRPr="0044261C" w:rsidRDefault="0095441D" w:rsidP="00174B7E">
      <w:pPr>
        <w:spacing w:line="400" w:lineRule="exact"/>
        <w:ind w:firstLineChars="200" w:firstLine="480"/>
        <w:rPr>
          <w:rFonts w:ascii="宋体" w:hAnsi="宋体"/>
          <w:sz w:val="24"/>
        </w:rPr>
      </w:pPr>
      <w:r w:rsidRPr="0044261C">
        <w:rPr>
          <w:rFonts w:ascii="宋体" w:hAnsi="宋体" w:hint="eastAsia"/>
          <w:sz w:val="24"/>
        </w:rPr>
        <w:t>学院十分重视教材建设，2017-2018 学年，</w:t>
      </w:r>
      <w:r w:rsidR="00D240EA" w:rsidRPr="0044261C">
        <w:rPr>
          <w:rFonts w:ascii="宋体" w:hAnsi="宋体" w:hint="eastAsia"/>
          <w:sz w:val="24"/>
        </w:rPr>
        <w:t>学院</w:t>
      </w:r>
      <w:r w:rsidR="005F082E" w:rsidRPr="0044261C">
        <w:rPr>
          <w:rFonts w:ascii="宋体" w:hAnsi="宋体" w:hint="eastAsia"/>
          <w:sz w:val="24"/>
        </w:rPr>
        <w:t>吴静老师</w:t>
      </w:r>
      <w:r w:rsidRPr="0044261C">
        <w:rPr>
          <w:rFonts w:ascii="宋体" w:hAnsi="宋体" w:hint="eastAsia"/>
          <w:sz w:val="24"/>
        </w:rPr>
        <w:t>主编的</w:t>
      </w:r>
      <w:r w:rsidR="00D240EA" w:rsidRPr="0044261C">
        <w:rPr>
          <w:rFonts w:ascii="宋体" w:hAnsi="宋体"/>
          <w:sz w:val="24"/>
        </w:rPr>
        <w:t>国家林业和草原局普通高等教育</w:t>
      </w:r>
      <w:r w:rsidR="005F082E" w:rsidRPr="0044261C">
        <w:rPr>
          <w:rFonts w:ascii="宋体" w:hAnsi="宋体" w:hint="eastAsia"/>
          <w:sz w:val="24"/>
        </w:rPr>
        <w:t>“</w:t>
      </w:r>
      <w:r w:rsidR="005F082E" w:rsidRPr="0044261C">
        <w:rPr>
          <w:rFonts w:ascii="宋体" w:hAnsi="宋体"/>
          <w:sz w:val="24"/>
        </w:rPr>
        <w:t>十三五</w:t>
      </w:r>
      <w:r w:rsidR="005F082E" w:rsidRPr="0044261C">
        <w:rPr>
          <w:rFonts w:ascii="宋体" w:hAnsi="宋体" w:hint="eastAsia"/>
          <w:sz w:val="24"/>
        </w:rPr>
        <w:t>”</w:t>
      </w:r>
      <w:r w:rsidR="00D240EA" w:rsidRPr="0044261C">
        <w:rPr>
          <w:rFonts w:ascii="宋体" w:hAnsi="宋体"/>
          <w:sz w:val="24"/>
        </w:rPr>
        <w:t>规划教材</w:t>
      </w:r>
      <w:r w:rsidRPr="0044261C">
        <w:rPr>
          <w:rFonts w:ascii="宋体" w:hAnsi="宋体" w:hint="eastAsia"/>
          <w:sz w:val="24"/>
        </w:rPr>
        <w:t>《</w:t>
      </w:r>
      <w:r w:rsidR="00CD732F" w:rsidRPr="0044261C">
        <w:rPr>
          <w:rFonts w:ascii="宋体" w:hAnsi="宋体" w:hint="eastAsia"/>
          <w:sz w:val="24"/>
        </w:rPr>
        <w:t>遥感数字图像处理</w:t>
      </w:r>
      <w:r w:rsidR="005F082E" w:rsidRPr="0044261C">
        <w:rPr>
          <w:rFonts w:ascii="宋体" w:hAnsi="宋体" w:hint="eastAsia"/>
          <w:sz w:val="24"/>
        </w:rPr>
        <w:t>》出版；李纯斌老师主编</w:t>
      </w:r>
      <w:r w:rsidRPr="0044261C">
        <w:rPr>
          <w:rFonts w:ascii="宋体" w:hAnsi="宋体" w:hint="eastAsia"/>
          <w:sz w:val="24"/>
        </w:rPr>
        <w:t>的《</w:t>
      </w:r>
      <w:r w:rsidR="005F082E" w:rsidRPr="0044261C">
        <w:rPr>
          <w:rFonts w:ascii="宋体" w:hAnsi="宋体" w:hint="eastAsia"/>
          <w:sz w:val="24"/>
        </w:rPr>
        <w:t>计算机规划制图与应用》获批自编实验指导教材。</w:t>
      </w:r>
    </w:p>
    <w:p w:rsidR="000B1493" w:rsidRPr="0044261C" w:rsidRDefault="0090066E" w:rsidP="00174B7E">
      <w:pPr>
        <w:spacing w:line="400" w:lineRule="exact"/>
        <w:ind w:firstLineChars="200" w:firstLine="480"/>
        <w:rPr>
          <w:rFonts w:eastAsia="黑体"/>
          <w:b/>
          <w:sz w:val="28"/>
          <w:szCs w:val="28"/>
        </w:rPr>
      </w:pPr>
      <w:r w:rsidRPr="0044261C">
        <w:rPr>
          <w:rFonts w:ascii="宋体" w:hAnsi="宋体" w:hint="eastAsia"/>
          <w:sz w:val="24"/>
        </w:rPr>
        <w:t>本学年，学院</w:t>
      </w:r>
      <w:r w:rsidR="0095441D" w:rsidRPr="0044261C">
        <w:rPr>
          <w:rFonts w:ascii="宋体" w:hAnsi="宋体" w:hint="eastAsia"/>
          <w:sz w:val="24"/>
        </w:rPr>
        <w:t>张晶晶老师获学校教案比赛三等奖。</w:t>
      </w:r>
      <w:r w:rsidR="0016270A" w:rsidRPr="0044261C">
        <w:rPr>
          <w:rFonts w:eastAsia="黑体"/>
          <w:b/>
          <w:sz w:val="28"/>
          <w:szCs w:val="28"/>
        </w:rPr>
        <w:tab/>
      </w:r>
    </w:p>
    <w:p w:rsidR="0016270A" w:rsidRPr="0044261C" w:rsidRDefault="0016270A" w:rsidP="00D526B8">
      <w:pPr>
        <w:spacing w:afterLines="50" w:line="360" w:lineRule="auto"/>
        <w:ind w:firstLineChars="200" w:firstLine="422"/>
        <w:jc w:val="center"/>
        <w:rPr>
          <w:b/>
          <w:szCs w:val="21"/>
        </w:rPr>
      </w:pPr>
      <w:r w:rsidRPr="0044261C">
        <w:rPr>
          <w:b/>
          <w:szCs w:val="21"/>
        </w:rPr>
        <w:t>表</w:t>
      </w:r>
      <w:r w:rsidR="00C47FD2" w:rsidRPr="0044261C">
        <w:rPr>
          <w:rFonts w:hint="eastAsia"/>
          <w:b/>
          <w:szCs w:val="21"/>
        </w:rPr>
        <w:t>9</w:t>
      </w:r>
      <w:r w:rsidRPr="0044261C">
        <w:rPr>
          <w:b/>
          <w:szCs w:val="21"/>
        </w:rPr>
        <w:t xml:space="preserve"> </w:t>
      </w:r>
      <w:r w:rsidR="002F5C00" w:rsidRPr="0044261C">
        <w:rPr>
          <w:rFonts w:hint="eastAsia"/>
          <w:b/>
          <w:szCs w:val="21"/>
        </w:rPr>
        <w:t xml:space="preserve"> </w:t>
      </w:r>
      <w:r w:rsidR="00851BBC" w:rsidRPr="0044261C">
        <w:rPr>
          <w:b/>
          <w:szCs w:val="21"/>
        </w:rPr>
        <w:t>201</w:t>
      </w:r>
      <w:r w:rsidR="00851BBC" w:rsidRPr="0044261C">
        <w:rPr>
          <w:rFonts w:hint="eastAsia"/>
          <w:b/>
          <w:szCs w:val="21"/>
        </w:rPr>
        <w:t>7</w:t>
      </w:r>
      <w:r w:rsidR="00851BBC" w:rsidRPr="0044261C">
        <w:rPr>
          <w:b/>
          <w:szCs w:val="21"/>
        </w:rPr>
        <w:t>-201</w:t>
      </w:r>
      <w:r w:rsidR="00851BBC" w:rsidRPr="0044261C">
        <w:rPr>
          <w:rFonts w:hint="eastAsia"/>
          <w:b/>
          <w:szCs w:val="21"/>
        </w:rPr>
        <w:t>8</w:t>
      </w:r>
      <w:r w:rsidRPr="0044261C">
        <w:rPr>
          <w:b/>
          <w:szCs w:val="21"/>
        </w:rPr>
        <w:t>学年课程开设情况</w:t>
      </w:r>
    </w:p>
    <w:tbl>
      <w:tblPr>
        <w:tblW w:w="5000" w:type="pct"/>
        <w:tblBorders>
          <w:top w:val="single" w:sz="12" w:space="0" w:color="008000"/>
          <w:bottom w:val="single" w:sz="12" w:space="0" w:color="008000"/>
        </w:tblBorders>
        <w:tblLook w:val="01E0"/>
      </w:tblPr>
      <w:tblGrid>
        <w:gridCol w:w="4613"/>
        <w:gridCol w:w="844"/>
        <w:gridCol w:w="844"/>
        <w:gridCol w:w="1125"/>
        <w:gridCol w:w="844"/>
        <w:gridCol w:w="846"/>
      </w:tblGrid>
      <w:tr w:rsidR="0016270A" w:rsidRPr="0044261C">
        <w:trPr>
          <w:trHeight w:val="351"/>
        </w:trPr>
        <w:tc>
          <w:tcPr>
            <w:tcW w:w="2530" w:type="pct"/>
            <w:tcBorders>
              <w:bottom w:val="single" w:sz="6" w:space="0" w:color="008000"/>
            </w:tcBorders>
            <w:shd w:val="clear" w:color="auto" w:fill="auto"/>
            <w:vAlign w:val="center"/>
          </w:tcPr>
          <w:p w:rsidR="0016270A" w:rsidRPr="0044261C" w:rsidRDefault="0016270A" w:rsidP="00433DB7">
            <w:pPr>
              <w:jc w:val="center"/>
              <w:rPr>
                <w:b/>
                <w:kern w:val="0"/>
                <w:szCs w:val="21"/>
              </w:rPr>
            </w:pPr>
          </w:p>
        </w:tc>
        <w:tc>
          <w:tcPr>
            <w:tcW w:w="463" w:type="pct"/>
            <w:tcBorders>
              <w:bottom w:val="single" w:sz="6" w:space="0" w:color="008000"/>
            </w:tcBorders>
            <w:shd w:val="clear" w:color="auto" w:fill="auto"/>
            <w:vAlign w:val="center"/>
          </w:tcPr>
          <w:p w:rsidR="0016270A" w:rsidRPr="0044261C" w:rsidRDefault="0016270A" w:rsidP="00433DB7">
            <w:pPr>
              <w:jc w:val="center"/>
              <w:rPr>
                <w:b/>
                <w:kern w:val="0"/>
                <w:szCs w:val="21"/>
              </w:rPr>
            </w:pPr>
            <w:r w:rsidRPr="0044261C">
              <w:rPr>
                <w:b/>
                <w:kern w:val="0"/>
                <w:szCs w:val="21"/>
              </w:rPr>
              <w:t>合计</w:t>
            </w:r>
          </w:p>
        </w:tc>
        <w:tc>
          <w:tcPr>
            <w:tcW w:w="463" w:type="pct"/>
            <w:tcBorders>
              <w:bottom w:val="single" w:sz="6" w:space="0" w:color="008000"/>
            </w:tcBorders>
            <w:shd w:val="clear" w:color="auto" w:fill="auto"/>
            <w:vAlign w:val="center"/>
          </w:tcPr>
          <w:p w:rsidR="0016270A" w:rsidRPr="0044261C" w:rsidRDefault="0016270A" w:rsidP="00433DB7">
            <w:pPr>
              <w:jc w:val="center"/>
              <w:rPr>
                <w:b/>
                <w:kern w:val="0"/>
                <w:szCs w:val="21"/>
              </w:rPr>
            </w:pPr>
            <w:r w:rsidRPr="0044261C">
              <w:rPr>
                <w:b/>
                <w:kern w:val="0"/>
                <w:szCs w:val="21"/>
              </w:rPr>
              <w:t>教授</w:t>
            </w:r>
          </w:p>
        </w:tc>
        <w:tc>
          <w:tcPr>
            <w:tcW w:w="617" w:type="pct"/>
            <w:tcBorders>
              <w:bottom w:val="single" w:sz="6" w:space="0" w:color="008000"/>
            </w:tcBorders>
            <w:shd w:val="clear" w:color="auto" w:fill="auto"/>
            <w:vAlign w:val="center"/>
          </w:tcPr>
          <w:p w:rsidR="0016270A" w:rsidRPr="0044261C" w:rsidRDefault="0016270A" w:rsidP="00433DB7">
            <w:pPr>
              <w:jc w:val="center"/>
              <w:rPr>
                <w:b/>
                <w:kern w:val="0"/>
                <w:szCs w:val="21"/>
              </w:rPr>
            </w:pPr>
            <w:r w:rsidRPr="0044261C">
              <w:rPr>
                <w:b/>
                <w:kern w:val="0"/>
                <w:szCs w:val="21"/>
              </w:rPr>
              <w:t>副教授</w:t>
            </w:r>
          </w:p>
        </w:tc>
        <w:tc>
          <w:tcPr>
            <w:tcW w:w="463" w:type="pct"/>
            <w:tcBorders>
              <w:bottom w:val="single" w:sz="6" w:space="0" w:color="008000"/>
            </w:tcBorders>
            <w:shd w:val="clear" w:color="auto" w:fill="auto"/>
            <w:vAlign w:val="center"/>
          </w:tcPr>
          <w:p w:rsidR="0016270A" w:rsidRPr="0044261C" w:rsidRDefault="0016270A" w:rsidP="00433DB7">
            <w:pPr>
              <w:jc w:val="center"/>
              <w:rPr>
                <w:b/>
                <w:kern w:val="0"/>
                <w:szCs w:val="21"/>
              </w:rPr>
            </w:pPr>
            <w:r w:rsidRPr="0044261C">
              <w:rPr>
                <w:b/>
                <w:kern w:val="0"/>
                <w:szCs w:val="21"/>
              </w:rPr>
              <w:t>讲师</w:t>
            </w:r>
          </w:p>
        </w:tc>
        <w:tc>
          <w:tcPr>
            <w:tcW w:w="464" w:type="pct"/>
            <w:tcBorders>
              <w:bottom w:val="single" w:sz="6" w:space="0" w:color="008000"/>
            </w:tcBorders>
            <w:shd w:val="clear" w:color="auto" w:fill="auto"/>
            <w:vAlign w:val="center"/>
          </w:tcPr>
          <w:p w:rsidR="0016270A" w:rsidRPr="0044261C" w:rsidRDefault="0016270A" w:rsidP="00433DB7">
            <w:pPr>
              <w:jc w:val="center"/>
              <w:rPr>
                <w:b/>
                <w:kern w:val="0"/>
                <w:szCs w:val="21"/>
              </w:rPr>
            </w:pPr>
            <w:r w:rsidRPr="0044261C">
              <w:rPr>
                <w:b/>
                <w:kern w:val="0"/>
                <w:szCs w:val="21"/>
              </w:rPr>
              <w:t>助教</w:t>
            </w:r>
          </w:p>
        </w:tc>
      </w:tr>
      <w:tr w:rsidR="0016270A" w:rsidRPr="0044261C">
        <w:trPr>
          <w:trHeight w:val="351"/>
        </w:trPr>
        <w:tc>
          <w:tcPr>
            <w:tcW w:w="2530" w:type="pct"/>
            <w:shd w:val="clear" w:color="auto" w:fill="auto"/>
            <w:vAlign w:val="center"/>
          </w:tcPr>
          <w:p w:rsidR="0016270A" w:rsidRPr="0044261C" w:rsidRDefault="0016270A" w:rsidP="00433DB7">
            <w:pPr>
              <w:jc w:val="center"/>
              <w:rPr>
                <w:kern w:val="0"/>
                <w:szCs w:val="21"/>
              </w:rPr>
            </w:pPr>
            <w:r w:rsidRPr="0044261C">
              <w:rPr>
                <w:kern w:val="0"/>
                <w:szCs w:val="21"/>
              </w:rPr>
              <w:t>承担课程人数</w:t>
            </w:r>
          </w:p>
        </w:tc>
        <w:tc>
          <w:tcPr>
            <w:tcW w:w="463" w:type="pct"/>
            <w:shd w:val="clear" w:color="auto" w:fill="auto"/>
            <w:vAlign w:val="center"/>
          </w:tcPr>
          <w:p w:rsidR="0016270A" w:rsidRPr="0044261C" w:rsidRDefault="00400B34" w:rsidP="00591F6E">
            <w:pPr>
              <w:jc w:val="center"/>
              <w:rPr>
                <w:kern w:val="0"/>
                <w:szCs w:val="21"/>
              </w:rPr>
            </w:pPr>
            <w:r w:rsidRPr="0044261C">
              <w:rPr>
                <w:rFonts w:hint="eastAsia"/>
                <w:kern w:val="0"/>
                <w:szCs w:val="21"/>
              </w:rPr>
              <w:t>4</w:t>
            </w:r>
            <w:r w:rsidR="00635000" w:rsidRPr="0044261C">
              <w:rPr>
                <w:rFonts w:hint="eastAsia"/>
                <w:kern w:val="0"/>
                <w:szCs w:val="21"/>
              </w:rPr>
              <w:t>7</w:t>
            </w:r>
          </w:p>
        </w:tc>
        <w:tc>
          <w:tcPr>
            <w:tcW w:w="463" w:type="pct"/>
            <w:shd w:val="clear" w:color="auto" w:fill="auto"/>
            <w:vAlign w:val="center"/>
          </w:tcPr>
          <w:p w:rsidR="0016270A" w:rsidRPr="0044261C" w:rsidRDefault="00C04367" w:rsidP="00433DB7">
            <w:pPr>
              <w:jc w:val="center"/>
              <w:rPr>
                <w:kern w:val="0"/>
                <w:szCs w:val="21"/>
              </w:rPr>
            </w:pPr>
            <w:r w:rsidRPr="0044261C">
              <w:rPr>
                <w:kern w:val="0"/>
                <w:szCs w:val="21"/>
              </w:rPr>
              <w:t>9</w:t>
            </w:r>
          </w:p>
        </w:tc>
        <w:tc>
          <w:tcPr>
            <w:tcW w:w="617" w:type="pct"/>
            <w:shd w:val="clear" w:color="auto" w:fill="auto"/>
            <w:vAlign w:val="center"/>
          </w:tcPr>
          <w:p w:rsidR="0016270A" w:rsidRPr="0044261C" w:rsidRDefault="00206FDD" w:rsidP="00591F6E">
            <w:pPr>
              <w:jc w:val="center"/>
              <w:rPr>
                <w:kern w:val="0"/>
                <w:szCs w:val="21"/>
              </w:rPr>
            </w:pPr>
            <w:r w:rsidRPr="0044261C">
              <w:rPr>
                <w:rFonts w:hint="eastAsia"/>
                <w:kern w:val="0"/>
                <w:szCs w:val="21"/>
              </w:rPr>
              <w:t>15</w:t>
            </w:r>
          </w:p>
        </w:tc>
        <w:tc>
          <w:tcPr>
            <w:tcW w:w="463" w:type="pct"/>
            <w:shd w:val="clear" w:color="auto" w:fill="auto"/>
            <w:vAlign w:val="center"/>
          </w:tcPr>
          <w:p w:rsidR="0016270A" w:rsidRPr="0044261C" w:rsidRDefault="0042594B" w:rsidP="00591F6E">
            <w:pPr>
              <w:jc w:val="center"/>
              <w:rPr>
                <w:kern w:val="0"/>
                <w:szCs w:val="21"/>
              </w:rPr>
            </w:pPr>
            <w:r w:rsidRPr="0044261C">
              <w:rPr>
                <w:kern w:val="0"/>
                <w:szCs w:val="21"/>
              </w:rPr>
              <w:t>2</w:t>
            </w:r>
            <w:r w:rsidR="001B04C8" w:rsidRPr="0044261C">
              <w:rPr>
                <w:rFonts w:hint="eastAsia"/>
                <w:kern w:val="0"/>
                <w:szCs w:val="21"/>
              </w:rPr>
              <w:t>2</w:t>
            </w:r>
          </w:p>
        </w:tc>
        <w:tc>
          <w:tcPr>
            <w:tcW w:w="464" w:type="pct"/>
            <w:shd w:val="clear" w:color="auto" w:fill="auto"/>
            <w:vAlign w:val="center"/>
          </w:tcPr>
          <w:p w:rsidR="0016270A" w:rsidRPr="0044261C" w:rsidRDefault="001825A1" w:rsidP="00433DB7">
            <w:pPr>
              <w:jc w:val="center"/>
              <w:rPr>
                <w:kern w:val="0"/>
                <w:szCs w:val="21"/>
              </w:rPr>
            </w:pPr>
            <w:r w:rsidRPr="0044261C">
              <w:rPr>
                <w:kern w:val="0"/>
                <w:szCs w:val="21"/>
              </w:rPr>
              <w:t>1</w:t>
            </w:r>
          </w:p>
        </w:tc>
      </w:tr>
      <w:tr w:rsidR="0016270A" w:rsidRPr="0044261C">
        <w:trPr>
          <w:trHeight w:val="351"/>
        </w:trPr>
        <w:tc>
          <w:tcPr>
            <w:tcW w:w="2530" w:type="pct"/>
            <w:shd w:val="clear" w:color="auto" w:fill="auto"/>
            <w:vAlign w:val="center"/>
          </w:tcPr>
          <w:p w:rsidR="0016270A" w:rsidRPr="0044261C" w:rsidRDefault="0016270A" w:rsidP="00433DB7">
            <w:pPr>
              <w:jc w:val="center"/>
              <w:rPr>
                <w:kern w:val="0"/>
                <w:szCs w:val="21"/>
              </w:rPr>
            </w:pPr>
            <w:r w:rsidRPr="0044261C">
              <w:rPr>
                <w:kern w:val="0"/>
                <w:szCs w:val="21"/>
              </w:rPr>
              <w:t>开课门次</w:t>
            </w:r>
          </w:p>
        </w:tc>
        <w:tc>
          <w:tcPr>
            <w:tcW w:w="463" w:type="pct"/>
            <w:shd w:val="clear" w:color="auto" w:fill="auto"/>
            <w:vAlign w:val="center"/>
          </w:tcPr>
          <w:p w:rsidR="0016270A" w:rsidRPr="0044261C" w:rsidRDefault="005F35FF" w:rsidP="00433DB7">
            <w:pPr>
              <w:jc w:val="center"/>
              <w:rPr>
                <w:sz w:val="20"/>
                <w:szCs w:val="20"/>
              </w:rPr>
            </w:pPr>
            <w:r w:rsidRPr="0044261C">
              <w:rPr>
                <w:rFonts w:hint="eastAsia"/>
                <w:sz w:val="20"/>
                <w:szCs w:val="20"/>
              </w:rPr>
              <w:t>1</w:t>
            </w:r>
            <w:r w:rsidR="00A03E1E" w:rsidRPr="0044261C">
              <w:rPr>
                <w:rFonts w:hint="eastAsia"/>
                <w:sz w:val="20"/>
                <w:szCs w:val="20"/>
              </w:rPr>
              <w:t>19</w:t>
            </w:r>
          </w:p>
        </w:tc>
        <w:tc>
          <w:tcPr>
            <w:tcW w:w="463" w:type="pct"/>
            <w:shd w:val="clear" w:color="auto" w:fill="auto"/>
            <w:vAlign w:val="center"/>
          </w:tcPr>
          <w:p w:rsidR="0016270A" w:rsidRPr="0044261C" w:rsidRDefault="00FB0971" w:rsidP="00D6213B">
            <w:pPr>
              <w:jc w:val="center"/>
              <w:rPr>
                <w:sz w:val="20"/>
                <w:szCs w:val="20"/>
              </w:rPr>
            </w:pPr>
            <w:r w:rsidRPr="0044261C">
              <w:rPr>
                <w:sz w:val="20"/>
                <w:szCs w:val="20"/>
              </w:rPr>
              <w:t>1</w:t>
            </w:r>
            <w:r w:rsidR="00D6213B" w:rsidRPr="0044261C">
              <w:rPr>
                <w:rFonts w:hint="eastAsia"/>
                <w:sz w:val="20"/>
                <w:szCs w:val="20"/>
              </w:rPr>
              <w:t>3</w:t>
            </w:r>
          </w:p>
        </w:tc>
        <w:tc>
          <w:tcPr>
            <w:tcW w:w="617" w:type="pct"/>
            <w:shd w:val="clear" w:color="auto" w:fill="auto"/>
            <w:vAlign w:val="center"/>
          </w:tcPr>
          <w:p w:rsidR="0016270A" w:rsidRPr="0044261C" w:rsidRDefault="00326A6D" w:rsidP="00433DB7">
            <w:pPr>
              <w:jc w:val="center"/>
              <w:rPr>
                <w:sz w:val="20"/>
                <w:szCs w:val="20"/>
              </w:rPr>
            </w:pPr>
            <w:r w:rsidRPr="0044261C">
              <w:rPr>
                <w:sz w:val="20"/>
                <w:szCs w:val="20"/>
              </w:rPr>
              <w:t>3</w:t>
            </w:r>
            <w:r w:rsidR="00635000" w:rsidRPr="0044261C">
              <w:rPr>
                <w:sz w:val="20"/>
                <w:szCs w:val="20"/>
              </w:rPr>
              <w:t>2</w:t>
            </w:r>
          </w:p>
        </w:tc>
        <w:tc>
          <w:tcPr>
            <w:tcW w:w="463" w:type="pct"/>
            <w:shd w:val="clear" w:color="auto" w:fill="auto"/>
            <w:vAlign w:val="center"/>
          </w:tcPr>
          <w:p w:rsidR="0016270A" w:rsidRPr="0044261C" w:rsidRDefault="00047945" w:rsidP="00433DB7">
            <w:pPr>
              <w:jc w:val="center"/>
              <w:rPr>
                <w:sz w:val="20"/>
                <w:szCs w:val="20"/>
              </w:rPr>
            </w:pPr>
            <w:r w:rsidRPr="0044261C">
              <w:rPr>
                <w:sz w:val="20"/>
                <w:szCs w:val="20"/>
              </w:rPr>
              <w:t>73</w:t>
            </w:r>
          </w:p>
        </w:tc>
        <w:tc>
          <w:tcPr>
            <w:tcW w:w="464" w:type="pct"/>
            <w:shd w:val="clear" w:color="auto" w:fill="auto"/>
            <w:vAlign w:val="center"/>
          </w:tcPr>
          <w:p w:rsidR="0016270A" w:rsidRPr="0044261C" w:rsidRDefault="00047945" w:rsidP="00433DB7">
            <w:pPr>
              <w:jc w:val="center"/>
              <w:rPr>
                <w:sz w:val="20"/>
                <w:szCs w:val="20"/>
              </w:rPr>
            </w:pPr>
            <w:r w:rsidRPr="0044261C">
              <w:rPr>
                <w:sz w:val="20"/>
                <w:szCs w:val="20"/>
              </w:rPr>
              <w:t>2</w:t>
            </w:r>
          </w:p>
        </w:tc>
      </w:tr>
      <w:tr w:rsidR="0016270A" w:rsidRPr="0044261C">
        <w:trPr>
          <w:trHeight w:val="351"/>
        </w:trPr>
        <w:tc>
          <w:tcPr>
            <w:tcW w:w="2530" w:type="pct"/>
            <w:tcBorders>
              <w:bottom w:val="nil"/>
            </w:tcBorders>
            <w:shd w:val="clear" w:color="auto" w:fill="auto"/>
            <w:vAlign w:val="center"/>
          </w:tcPr>
          <w:p w:rsidR="0016270A" w:rsidRPr="0044261C" w:rsidRDefault="0016270A" w:rsidP="00433DB7">
            <w:pPr>
              <w:jc w:val="center"/>
              <w:rPr>
                <w:kern w:val="0"/>
                <w:szCs w:val="21"/>
              </w:rPr>
            </w:pPr>
            <w:r w:rsidRPr="0044261C">
              <w:rPr>
                <w:kern w:val="0"/>
                <w:szCs w:val="21"/>
              </w:rPr>
              <w:t>学时数</w:t>
            </w:r>
          </w:p>
        </w:tc>
        <w:tc>
          <w:tcPr>
            <w:tcW w:w="463" w:type="pct"/>
            <w:tcBorders>
              <w:bottom w:val="nil"/>
            </w:tcBorders>
            <w:shd w:val="clear" w:color="auto" w:fill="auto"/>
            <w:vAlign w:val="center"/>
          </w:tcPr>
          <w:p w:rsidR="0016270A" w:rsidRPr="0044261C" w:rsidRDefault="005C0990" w:rsidP="00433DB7">
            <w:pPr>
              <w:jc w:val="center"/>
              <w:rPr>
                <w:sz w:val="20"/>
                <w:szCs w:val="20"/>
              </w:rPr>
            </w:pPr>
            <w:r w:rsidRPr="0044261C">
              <w:rPr>
                <w:rFonts w:hint="eastAsia"/>
                <w:sz w:val="20"/>
                <w:szCs w:val="20"/>
              </w:rPr>
              <w:t>4668</w:t>
            </w:r>
          </w:p>
        </w:tc>
        <w:tc>
          <w:tcPr>
            <w:tcW w:w="463" w:type="pct"/>
            <w:tcBorders>
              <w:bottom w:val="nil"/>
            </w:tcBorders>
            <w:shd w:val="clear" w:color="auto" w:fill="auto"/>
            <w:vAlign w:val="center"/>
          </w:tcPr>
          <w:p w:rsidR="0016270A" w:rsidRPr="0044261C" w:rsidRDefault="00A76377" w:rsidP="00433DB7">
            <w:pPr>
              <w:jc w:val="center"/>
              <w:rPr>
                <w:sz w:val="20"/>
                <w:szCs w:val="20"/>
              </w:rPr>
            </w:pPr>
            <w:r w:rsidRPr="0044261C">
              <w:rPr>
                <w:sz w:val="20"/>
                <w:szCs w:val="20"/>
              </w:rPr>
              <w:t>4</w:t>
            </w:r>
            <w:r w:rsidR="00D6213B" w:rsidRPr="0044261C">
              <w:rPr>
                <w:sz w:val="20"/>
                <w:szCs w:val="20"/>
              </w:rPr>
              <w:t>20</w:t>
            </w:r>
          </w:p>
        </w:tc>
        <w:tc>
          <w:tcPr>
            <w:tcW w:w="617" w:type="pct"/>
            <w:tcBorders>
              <w:bottom w:val="nil"/>
            </w:tcBorders>
            <w:shd w:val="clear" w:color="auto" w:fill="auto"/>
            <w:vAlign w:val="center"/>
          </w:tcPr>
          <w:p w:rsidR="0016270A" w:rsidRPr="0044261C" w:rsidRDefault="00326A6D" w:rsidP="00433DB7">
            <w:pPr>
              <w:jc w:val="center"/>
              <w:rPr>
                <w:sz w:val="20"/>
                <w:szCs w:val="20"/>
              </w:rPr>
            </w:pPr>
            <w:r w:rsidRPr="0044261C">
              <w:rPr>
                <w:sz w:val="20"/>
                <w:szCs w:val="20"/>
              </w:rPr>
              <w:t>1308</w:t>
            </w:r>
          </w:p>
        </w:tc>
        <w:tc>
          <w:tcPr>
            <w:tcW w:w="463" w:type="pct"/>
            <w:tcBorders>
              <w:bottom w:val="nil"/>
            </w:tcBorders>
            <w:shd w:val="clear" w:color="auto" w:fill="auto"/>
            <w:vAlign w:val="center"/>
          </w:tcPr>
          <w:p w:rsidR="0016270A" w:rsidRPr="0044261C" w:rsidRDefault="00047945" w:rsidP="00433DB7">
            <w:pPr>
              <w:jc w:val="center"/>
              <w:rPr>
                <w:sz w:val="20"/>
                <w:szCs w:val="20"/>
              </w:rPr>
            </w:pPr>
            <w:r w:rsidRPr="0044261C">
              <w:rPr>
                <w:sz w:val="20"/>
                <w:szCs w:val="20"/>
              </w:rPr>
              <w:t>2888</w:t>
            </w:r>
          </w:p>
        </w:tc>
        <w:tc>
          <w:tcPr>
            <w:tcW w:w="464" w:type="pct"/>
            <w:tcBorders>
              <w:bottom w:val="nil"/>
            </w:tcBorders>
            <w:shd w:val="clear" w:color="auto" w:fill="auto"/>
            <w:vAlign w:val="center"/>
          </w:tcPr>
          <w:p w:rsidR="0016270A" w:rsidRPr="0044261C" w:rsidRDefault="00047945" w:rsidP="00433DB7">
            <w:pPr>
              <w:jc w:val="center"/>
              <w:rPr>
                <w:sz w:val="20"/>
                <w:szCs w:val="20"/>
              </w:rPr>
            </w:pPr>
            <w:r w:rsidRPr="0044261C">
              <w:rPr>
                <w:sz w:val="20"/>
                <w:szCs w:val="20"/>
              </w:rPr>
              <w:t>52</w:t>
            </w:r>
          </w:p>
        </w:tc>
      </w:tr>
      <w:tr w:rsidR="0016270A" w:rsidRPr="0044261C">
        <w:trPr>
          <w:trHeight w:val="351"/>
        </w:trPr>
        <w:tc>
          <w:tcPr>
            <w:tcW w:w="2530" w:type="pct"/>
            <w:tcBorders>
              <w:top w:val="nil"/>
            </w:tcBorders>
            <w:shd w:val="clear" w:color="auto" w:fill="auto"/>
            <w:vAlign w:val="center"/>
          </w:tcPr>
          <w:p w:rsidR="0016270A" w:rsidRPr="0044261C" w:rsidRDefault="0016270A" w:rsidP="00433DB7">
            <w:pPr>
              <w:jc w:val="center"/>
              <w:rPr>
                <w:kern w:val="0"/>
                <w:szCs w:val="21"/>
              </w:rPr>
            </w:pPr>
            <w:r w:rsidRPr="0044261C">
              <w:rPr>
                <w:kern w:val="0"/>
                <w:szCs w:val="21"/>
              </w:rPr>
              <w:t>教授讲授课程占总门次的比例（</w:t>
            </w:r>
            <w:r w:rsidRPr="0044261C">
              <w:rPr>
                <w:kern w:val="0"/>
                <w:szCs w:val="21"/>
              </w:rPr>
              <w:t>%</w:t>
            </w:r>
            <w:r w:rsidRPr="0044261C">
              <w:rPr>
                <w:kern w:val="0"/>
                <w:szCs w:val="21"/>
              </w:rPr>
              <w:t>）</w:t>
            </w:r>
          </w:p>
        </w:tc>
        <w:tc>
          <w:tcPr>
            <w:tcW w:w="2470" w:type="pct"/>
            <w:gridSpan w:val="5"/>
            <w:tcBorders>
              <w:top w:val="nil"/>
            </w:tcBorders>
            <w:shd w:val="clear" w:color="auto" w:fill="auto"/>
            <w:vAlign w:val="center"/>
          </w:tcPr>
          <w:p w:rsidR="0016270A" w:rsidRPr="0044261C" w:rsidRDefault="000B1493" w:rsidP="00591F6E">
            <w:pPr>
              <w:jc w:val="left"/>
              <w:rPr>
                <w:sz w:val="20"/>
                <w:szCs w:val="20"/>
              </w:rPr>
            </w:pPr>
            <w:r w:rsidRPr="0044261C">
              <w:rPr>
                <w:sz w:val="20"/>
                <w:szCs w:val="20"/>
              </w:rPr>
              <w:t>10.</w:t>
            </w:r>
            <w:r w:rsidR="00047945" w:rsidRPr="0044261C">
              <w:rPr>
                <w:sz w:val="20"/>
                <w:szCs w:val="20"/>
              </w:rPr>
              <w:t>924</w:t>
            </w:r>
            <w:r w:rsidR="00655C56" w:rsidRPr="0044261C">
              <w:rPr>
                <w:sz w:val="20"/>
                <w:szCs w:val="20"/>
              </w:rPr>
              <w:t>%</w:t>
            </w:r>
          </w:p>
        </w:tc>
      </w:tr>
    </w:tbl>
    <w:p w:rsidR="0016270A" w:rsidRPr="0044261C" w:rsidRDefault="0016270A" w:rsidP="00BD6220">
      <w:pPr>
        <w:pStyle w:val="1"/>
        <w:spacing w:before="0" w:after="0" w:line="240" w:lineRule="auto"/>
        <w:jc w:val="left"/>
        <w:rPr>
          <w:rFonts w:eastAsia="黑体"/>
          <w:b w:val="0"/>
          <w:sz w:val="28"/>
          <w:szCs w:val="28"/>
        </w:rPr>
      </w:pPr>
      <w:bookmarkStart w:id="32" w:name="_Toc497739486"/>
      <w:r w:rsidRPr="0044261C">
        <w:rPr>
          <w:rFonts w:eastAsia="黑体"/>
          <w:b w:val="0"/>
          <w:sz w:val="28"/>
          <w:szCs w:val="28"/>
        </w:rPr>
        <w:t>（六）教学研究与成果</w:t>
      </w:r>
      <w:bookmarkEnd w:id="32"/>
      <w:r w:rsidRPr="0044261C">
        <w:rPr>
          <w:rFonts w:eastAsia="黑体"/>
          <w:b w:val="0"/>
          <w:sz w:val="28"/>
          <w:szCs w:val="28"/>
        </w:rPr>
        <w:tab/>
      </w:r>
    </w:p>
    <w:p w:rsidR="005F5164" w:rsidRPr="0044261C" w:rsidRDefault="00BD3992" w:rsidP="00321094">
      <w:pPr>
        <w:spacing w:line="400" w:lineRule="exact"/>
        <w:ind w:firstLineChars="200" w:firstLine="480"/>
        <w:rPr>
          <w:rFonts w:asciiTheme="minorEastAsia" w:eastAsiaTheme="minorEastAsia" w:hAnsiTheme="minorEastAsia"/>
          <w:kern w:val="0"/>
          <w:sz w:val="24"/>
        </w:rPr>
      </w:pPr>
      <w:r w:rsidRPr="0044261C">
        <w:rPr>
          <w:rFonts w:asciiTheme="minorEastAsia" w:eastAsiaTheme="minorEastAsia" w:hAnsiTheme="minorEastAsia"/>
          <w:kern w:val="0"/>
          <w:sz w:val="24"/>
        </w:rPr>
        <w:t>学院重视教师教学研究、教学活动的推进工作，鼓励教师积极参加教学改革。本学年，</w:t>
      </w:r>
      <w:r w:rsidR="00FC1A0B" w:rsidRPr="0044261C">
        <w:rPr>
          <w:rFonts w:asciiTheme="minorEastAsia" w:eastAsiaTheme="minorEastAsia" w:hAnsiTheme="minorEastAsia"/>
          <w:kern w:val="0"/>
          <w:sz w:val="24"/>
        </w:rPr>
        <w:t>共</w:t>
      </w:r>
      <w:r w:rsidRPr="0044261C">
        <w:rPr>
          <w:rFonts w:asciiTheme="minorEastAsia" w:eastAsiaTheme="minorEastAsia" w:hAnsiTheme="minorEastAsia"/>
          <w:kern w:val="0"/>
          <w:sz w:val="24"/>
        </w:rPr>
        <w:t>获教学研究项目</w:t>
      </w:r>
      <w:r w:rsidR="003C767C" w:rsidRPr="0044261C">
        <w:rPr>
          <w:rFonts w:asciiTheme="minorEastAsia" w:eastAsiaTheme="minorEastAsia" w:hAnsiTheme="minorEastAsia"/>
          <w:kern w:val="0"/>
          <w:sz w:val="24"/>
        </w:rPr>
        <w:t>1</w:t>
      </w:r>
      <w:r w:rsidR="005F5164" w:rsidRPr="0044261C">
        <w:rPr>
          <w:rFonts w:asciiTheme="minorEastAsia" w:eastAsiaTheme="minorEastAsia" w:hAnsiTheme="minorEastAsia"/>
          <w:kern w:val="0"/>
          <w:sz w:val="24"/>
        </w:rPr>
        <w:t>项：</w:t>
      </w:r>
      <w:r w:rsidR="00FC1AD5" w:rsidRPr="0044261C">
        <w:rPr>
          <w:rFonts w:asciiTheme="minorEastAsia" w:eastAsiaTheme="minorEastAsia" w:hAnsiTheme="minorEastAsia" w:hint="eastAsia"/>
          <w:sz w:val="24"/>
        </w:rPr>
        <w:t>实施人文地理与城乡规划专业综合改革的探索研究</w:t>
      </w:r>
      <w:r w:rsidR="005F5164" w:rsidRPr="0044261C">
        <w:rPr>
          <w:rFonts w:asciiTheme="minorEastAsia" w:eastAsiaTheme="minorEastAsia" w:hAnsiTheme="minorEastAsia"/>
          <w:kern w:val="0"/>
          <w:sz w:val="24"/>
        </w:rPr>
        <w:t>。</w:t>
      </w:r>
    </w:p>
    <w:p w:rsidR="0016270A" w:rsidRPr="0044261C" w:rsidRDefault="0016270A" w:rsidP="00D526B8">
      <w:pPr>
        <w:spacing w:afterLines="50" w:line="360" w:lineRule="auto"/>
        <w:ind w:firstLineChars="200" w:firstLine="422"/>
        <w:jc w:val="center"/>
        <w:rPr>
          <w:b/>
          <w:szCs w:val="21"/>
        </w:rPr>
      </w:pPr>
      <w:r w:rsidRPr="0044261C">
        <w:rPr>
          <w:b/>
          <w:szCs w:val="21"/>
        </w:rPr>
        <w:t>表</w:t>
      </w:r>
      <w:r w:rsidR="00C47FD2" w:rsidRPr="0044261C">
        <w:rPr>
          <w:b/>
          <w:szCs w:val="21"/>
        </w:rPr>
        <w:t>1</w:t>
      </w:r>
      <w:r w:rsidR="00C47FD2" w:rsidRPr="0044261C">
        <w:rPr>
          <w:rFonts w:hint="eastAsia"/>
          <w:b/>
          <w:szCs w:val="21"/>
        </w:rPr>
        <w:t>0</w:t>
      </w:r>
      <w:r w:rsidRPr="0044261C">
        <w:rPr>
          <w:b/>
          <w:szCs w:val="21"/>
        </w:rPr>
        <w:t xml:space="preserve"> </w:t>
      </w:r>
      <w:r w:rsidR="006227CB" w:rsidRPr="0044261C">
        <w:rPr>
          <w:rFonts w:hint="eastAsia"/>
          <w:b/>
          <w:szCs w:val="21"/>
        </w:rPr>
        <w:t xml:space="preserve"> </w:t>
      </w:r>
      <w:r w:rsidR="00C92D84" w:rsidRPr="0044261C">
        <w:rPr>
          <w:b/>
          <w:szCs w:val="21"/>
        </w:rPr>
        <w:t>2017-2018</w:t>
      </w:r>
      <w:r w:rsidRPr="0044261C">
        <w:rPr>
          <w:b/>
          <w:szCs w:val="21"/>
        </w:rPr>
        <w:t>学年教学成果及质量工程项目情况</w:t>
      </w:r>
    </w:p>
    <w:tbl>
      <w:tblPr>
        <w:tblW w:w="5000" w:type="pct"/>
        <w:tblBorders>
          <w:top w:val="single" w:sz="12" w:space="0" w:color="008000"/>
          <w:bottom w:val="single" w:sz="12" w:space="0" w:color="008000"/>
        </w:tblBorders>
        <w:tblLook w:val="04A0"/>
      </w:tblPr>
      <w:tblGrid>
        <w:gridCol w:w="852"/>
        <w:gridCol w:w="1061"/>
        <w:gridCol w:w="1061"/>
        <w:gridCol w:w="1061"/>
        <w:gridCol w:w="1061"/>
        <w:gridCol w:w="1903"/>
        <w:gridCol w:w="1061"/>
        <w:gridCol w:w="1056"/>
      </w:tblGrid>
      <w:tr w:rsidR="0016270A" w:rsidRPr="0044261C">
        <w:trPr>
          <w:trHeight w:val="390"/>
        </w:trPr>
        <w:tc>
          <w:tcPr>
            <w:tcW w:w="467" w:type="pct"/>
            <w:tcBorders>
              <w:bottom w:val="single" w:sz="6" w:space="0" w:color="008000"/>
            </w:tcBorders>
            <w:shd w:val="clear" w:color="auto" w:fill="auto"/>
            <w:vAlign w:val="center"/>
          </w:tcPr>
          <w:p w:rsidR="0016270A" w:rsidRPr="0044261C" w:rsidRDefault="0016270A" w:rsidP="00433DB7">
            <w:pPr>
              <w:jc w:val="center"/>
              <w:rPr>
                <w:b/>
                <w:szCs w:val="21"/>
              </w:rPr>
            </w:pPr>
            <w:r w:rsidRPr="0044261C">
              <w:rPr>
                <w:b/>
                <w:szCs w:val="21"/>
              </w:rPr>
              <w:t>级别</w:t>
            </w:r>
          </w:p>
        </w:tc>
        <w:tc>
          <w:tcPr>
            <w:tcW w:w="582" w:type="pct"/>
            <w:tcBorders>
              <w:bottom w:val="single" w:sz="6" w:space="0" w:color="008000"/>
            </w:tcBorders>
            <w:shd w:val="clear" w:color="auto" w:fill="auto"/>
            <w:vAlign w:val="center"/>
          </w:tcPr>
          <w:p w:rsidR="0016270A" w:rsidRPr="0044261C" w:rsidRDefault="0016270A" w:rsidP="00433DB7">
            <w:pPr>
              <w:jc w:val="center"/>
              <w:rPr>
                <w:b/>
                <w:szCs w:val="21"/>
              </w:rPr>
            </w:pPr>
            <w:r w:rsidRPr="0044261C">
              <w:rPr>
                <w:b/>
                <w:szCs w:val="21"/>
              </w:rPr>
              <w:t>特色专业</w:t>
            </w:r>
          </w:p>
        </w:tc>
        <w:tc>
          <w:tcPr>
            <w:tcW w:w="582" w:type="pct"/>
            <w:tcBorders>
              <w:bottom w:val="single" w:sz="6" w:space="0" w:color="008000"/>
            </w:tcBorders>
            <w:shd w:val="clear" w:color="auto" w:fill="auto"/>
            <w:vAlign w:val="center"/>
          </w:tcPr>
          <w:p w:rsidR="0016270A" w:rsidRPr="0044261C" w:rsidRDefault="0016270A" w:rsidP="00433DB7">
            <w:pPr>
              <w:jc w:val="center"/>
              <w:rPr>
                <w:b/>
                <w:szCs w:val="21"/>
              </w:rPr>
            </w:pPr>
            <w:r w:rsidRPr="0044261C">
              <w:rPr>
                <w:b/>
                <w:szCs w:val="21"/>
              </w:rPr>
              <w:t>精品课程</w:t>
            </w:r>
          </w:p>
        </w:tc>
        <w:tc>
          <w:tcPr>
            <w:tcW w:w="582" w:type="pct"/>
            <w:tcBorders>
              <w:bottom w:val="single" w:sz="6" w:space="0" w:color="008000"/>
            </w:tcBorders>
            <w:shd w:val="clear" w:color="auto" w:fill="auto"/>
            <w:vAlign w:val="center"/>
          </w:tcPr>
          <w:p w:rsidR="0016270A" w:rsidRPr="0044261C" w:rsidRDefault="0016270A" w:rsidP="00433DB7">
            <w:pPr>
              <w:jc w:val="center"/>
              <w:rPr>
                <w:b/>
                <w:szCs w:val="21"/>
              </w:rPr>
            </w:pPr>
            <w:r w:rsidRPr="0044261C">
              <w:rPr>
                <w:b/>
                <w:szCs w:val="21"/>
              </w:rPr>
              <w:t>教学名师</w:t>
            </w:r>
          </w:p>
        </w:tc>
        <w:tc>
          <w:tcPr>
            <w:tcW w:w="582" w:type="pct"/>
            <w:tcBorders>
              <w:bottom w:val="single" w:sz="6" w:space="0" w:color="008000"/>
            </w:tcBorders>
            <w:shd w:val="clear" w:color="auto" w:fill="auto"/>
            <w:vAlign w:val="center"/>
          </w:tcPr>
          <w:p w:rsidR="0016270A" w:rsidRPr="0044261C" w:rsidRDefault="0016270A" w:rsidP="00433DB7">
            <w:pPr>
              <w:jc w:val="center"/>
              <w:rPr>
                <w:b/>
                <w:szCs w:val="21"/>
              </w:rPr>
            </w:pPr>
            <w:r w:rsidRPr="0044261C">
              <w:rPr>
                <w:b/>
                <w:szCs w:val="21"/>
              </w:rPr>
              <w:t>教学团队</w:t>
            </w:r>
          </w:p>
        </w:tc>
        <w:tc>
          <w:tcPr>
            <w:tcW w:w="1044" w:type="pct"/>
            <w:tcBorders>
              <w:bottom w:val="single" w:sz="6" w:space="0" w:color="008000"/>
            </w:tcBorders>
            <w:shd w:val="clear" w:color="auto" w:fill="auto"/>
            <w:vAlign w:val="center"/>
          </w:tcPr>
          <w:p w:rsidR="0016270A" w:rsidRPr="0044261C" w:rsidRDefault="0016270A" w:rsidP="00433DB7">
            <w:pPr>
              <w:jc w:val="center"/>
              <w:rPr>
                <w:b/>
                <w:szCs w:val="21"/>
              </w:rPr>
            </w:pPr>
            <w:r w:rsidRPr="0044261C">
              <w:rPr>
                <w:b/>
                <w:szCs w:val="21"/>
              </w:rPr>
              <w:t>实验教学示范中心</w:t>
            </w:r>
          </w:p>
        </w:tc>
        <w:tc>
          <w:tcPr>
            <w:tcW w:w="582" w:type="pct"/>
            <w:tcBorders>
              <w:bottom w:val="single" w:sz="6" w:space="0" w:color="008000"/>
            </w:tcBorders>
            <w:shd w:val="clear" w:color="auto" w:fill="auto"/>
            <w:vAlign w:val="center"/>
          </w:tcPr>
          <w:p w:rsidR="0016270A" w:rsidRPr="0044261C" w:rsidRDefault="0016270A" w:rsidP="00433DB7">
            <w:pPr>
              <w:jc w:val="center"/>
              <w:rPr>
                <w:b/>
                <w:szCs w:val="21"/>
              </w:rPr>
            </w:pPr>
            <w:r w:rsidRPr="0044261C">
              <w:rPr>
                <w:b/>
                <w:szCs w:val="21"/>
              </w:rPr>
              <w:t>获奖教材</w:t>
            </w:r>
          </w:p>
        </w:tc>
        <w:tc>
          <w:tcPr>
            <w:tcW w:w="580" w:type="pct"/>
            <w:tcBorders>
              <w:bottom w:val="single" w:sz="6" w:space="0" w:color="008000"/>
            </w:tcBorders>
            <w:shd w:val="clear" w:color="auto" w:fill="auto"/>
            <w:vAlign w:val="center"/>
          </w:tcPr>
          <w:p w:rsidR="0016270A" w:rsidRPr="0044261C" w:rsidRDefault="0016270A" w:rsidP="00433DB7">
            <w:pPr>
              <w:jc w:val="center"/>
              <w:rPr>
                <w:b/>
                <w:szCs w:val="21"/>
              </w:rPr>
            </w:pPr>
            <w:r w:rsidRPr="0044261C">
              <w:rPr>
                <w:b/>
                <w:szCs w:val="21"/>
              </w:rPr>
              <w:t>教学成果</w:t>
            </w:r>
          </w:p>
        </w:tc>
      </w:tr>
      <w:tr w:rsidR="0016270A" w:rsidRPr="0044261C">
        <w:trPr>
          <w:trHeight w:val="390"/>
        </w:trPr>
        <w:tc>
          <w:tcPr>
            <w:tcW w:w="467" w:type="pct"/>
            <w:shd w:val="clear" w:color="auto" w:fill="auto"/>
            <w:vAlign w:val="center"/>
          </w:tcPr>
          <w:p w:rsidR="0016270A" w:rsidRPr="0044261C" w:rsidRDefault="0016270A" w:rsidP="00433DB7">
            <w:pPr>
              <w:jc w:val="center"/>
              <w:rPr>
                <w:szCs w:val="21"/>
              </w:rPr>
            </w:pPr>
            <w:r w:rsidRPr="0044261C">
              <w:rPr>
                <w:szCs w:val="21"/>
              </w:rPr>
              <w:t>国家级</w:t>
            </w:r>
          </w:p>
        </w:tc>
        <w:tc>
          <w:tcPr>
            <w:tcW w:w="582" w:type="pct"/>
            <w:shd w:val="clear" w:color="auto" w:fill="auto"/>
            <w:vAlign w:val="center"/>
          </w:tcPr>
          <w:p w:rsidR="0016270A" w:rsidRPr="0044261C" w:rsidRDefault="0016270A" w:rsidP="00433DB7">
            <w:pPr>
              <w:jc w:val="center"/>
              <w:rPr>
                <w:szCs w:val="21"/>
              </w:rPr>
            </w:pPr>
          </w:p>
        </w:tc>
        <w:tc>
          <w:tcPr>
            <w:tcW w:w="582" w:type="pct"/>
            <w:shd w:val="clear" w:color="auto" w:fill="auto"/>
            <w:vAlign w:val="center"/>
          </w:tcPr>
          <w:p w:rsidR="0016270A" w:rsidRPr="0044261C" w:rsidRDefault="0016270A" w:rsidP="00433DB7">
            <w:pPr>
              <w:jc w:val="center"/>
              <w:rPr>
                <w:szCs w:val="21"/>
              </w:rPr>
            </w:pPr>
          </w:p>
        </w:tc>
        <w:tc>
          <w:tcPr>
            <w:tcW w:w="582" w:type="pct"/>
            <w:shd w:val="clear" w:color="auto" w:fill="auto"/>
            <w:vAlign w:val="center"/>
          </w:tcPr>
          <w:p w:rsidR="0016270A" w:rsidRPr="0044261C" w:rsidRDefault="0016270A" w:rsidP="00433DB7">
            <w:pPr>
              <w:jc w:val="center"/>
              <w:rPr>
                <w:szCs w:val="21"/>
              </w:rPr>
            </w:pPr>
          </w:p>
        </w:tc>
        <w:tc>
          <w:tcPr>
            <w:tcW w:w="582" w:type="pct"/>
            <w:shd w:val="clear" w:color="auto" w:fill="auto"/>
            <w:vAlign w:val="center"/>
          </w:tcPr>
          <w:p w:rsidR="0016270A" w:rsidRPr="0044261C" w:rsidRDefault="0016270A" w:rsidP="00433DB7">
            <w:pPr>
              <w:jc w:val="center"/>
              <w:rPr>
                <w:szCs w:val="21"/>
              </w:rPr>
            </w:pPr>
          </w:p>
        </w:tc>
        <w:tc>
          <w:tcPr>
            <w:tcW w:w="1044" w:type="pct"/>
            <w:shd w:val="clear" w:color="auto" w:fill="auto"/>
            <w:vAlign w:val="center"/>
          </w:tcPr>
          <w:p w:rsidR="0016270A" w:rsidRPr="0044261C" w:rsidRDefault="0016270A" w:rsidP="00433DB7">
            <w:pPr>
              <w:jc w:val="center"/>
              <w:rPr>
                <w:szCs w:val="21"/>
              </w:rPr>
            </w:pPr>
          </w:p>
        </w:tc>
        <w:tc>
          <w:tcPr>
            <w:tcW w:w="582" w:type="pct"/>
            <w:shd w:val="clear" w:color="auto" w:fill="auto"/>
            <w:vAlign w:val="center"/>
          </w:tcPr>
          <w:p w:rsidR="0016270A" w:rsidRPr="0044261C" w:rsidRDefault="0016270A" w:rsidP="00433DB7">
            <w:pPr>
              <w:jc w:val="center"/>
              <w:rPr>
                <w:szCs w:val="21"/>
              </w:rPr>
            </w:pPr>
          </w:p>
        </w:tc>
        <w:tc>
          <w:tcPr>
            <w:tcW w:w="580" w:type="pct"/>
            <w:shd w:val="clear" w:color="auto" w:fill="auto"/>
            <w:vAlign w:val="center"/>
          </w:tcPr>
          <w:p w:rsidR="0016270A" w:rsidRPr="0044261C" w:rsidRDefault="0016270A" w:rsidP="00433DB7">
            <w:pPr>
              <w:jc w:val="center"/>
              <w:rPr>
                <w:szCs w:val="21"/>
              </w:rPr>
            </w:pPr>
          </w:p>
        </w:tc>
      </w:tr>
      <w:tr w:rsidR="0016270A" w:rsidRPr="0044261C">
        <w:trPr>
          <w:trHeight w:val="390"/>
        </w:trPr>
        <w:tc>
          <w:tcPr>
            <w:tcW w:w="467" w:type="pct"/>
            <w:shd w:val="clear" w:color="auto" w:fill="auto"/>
            <w:vAlign w:val="center"/>
          </w:tcPr>
          <w:p w:rsidR="0016270A" w:rsidRPr="0044261C" w:rsidRDefault="0016270A" w:rsidP="00433DB7">
            <w:pPr>
              <w:jc w:val="center"/>
              <w:rPr>
                <w:szCs w:val="21"/>
              </w:rPr>
            </w:pPr>
            <w:r w:rsidRPr="0044261C">
              <w:rPr>
                <w:szCs w:val="21"/>
              </w:rPr>
              <w:t>省级</w:t>
            </w:r>
          </w:p>
        </w:tc>
        <w:tc>
          <w:tcPr>
            <w:tcW w:w="582" w:type="pct"/>
            <w:shd w:val="clear" w:color="auto" w:fill="auto"/>
            <w:vAlign w:val="center"/>
          </w:tcPr>
          <w:p w:rsidR="0016270A" w:rsidRPr="0044261C" w:rsidRDefault="00B93CCF" w:rsidP="00433DB7">
            <w:pPr>
              <w:jc w:val="center"/>
              <w:rPr>
                <w:szCs w:val="21"/>
              </w:rPr>
            </w:pPr>
            <w:r w:rsidRPr="0044261C">
              <w:rPr>
                <w:szCs w:val="21"/>
              </w:rPr>
              <w:t>1</w:t>
            </w:r>
          </w:p>
        </w:tc>
        <w:tc>
          <w:tcPr>
            <w:tcW w:w="582" w:type="pct"/>
            <w:shd w:val="clear" w:color="auto" w:fill="auto"/>
            <w:vAlign w:val="center"/>
          </w:tcPr>
          <w:p w:rsidR="0016270A" w:rsidRPr="0044261C" w:rsidRDefault="0016270A" w:rsidP="00433DB7">
            <w:pPr>
              <w:jc w:val="center"/>
              <w:rPr>
                <w:szCs w:val="21"/>
              </w:rPr>
            </w:pPr>
          </w:p>
        </w:tc>
        <w:tc>
          <w:tcPr>
            <w:tcW w:w="582" w:type="pct"/>
            <w:shd w:val="clear" w:color="auto" w:fill="auto"/>
            <w:vAlign w:val="center"/>
          </w:tcPr>
          <w:p w:rsidR="0016270A" w:rsidRPr="0044261C" w:rsidRDefault="0016270A" w:rsidP="00433DB7">
            <w:pPr>
              <w:jc w:val="center"/>
              <w:rPr>
                <w:szCs w:val="21"/>
              </w:rPr>
            </w:pPr>
          </w:p>
        </w:tc>
        <w:tc>
          <w:tcPr>
            <w:tcW w:w="582" w:type="pct"/>
            <w:shd w:val="clear" w:color="auto" w:fill="auto"/>
            <w:vAlign w:val="center"/>
          </w:tcPr>
          <w:p w:rsidR="0016270A" w:rsidRPr="0044261C" w:rsidRDefault="00B93CCF" w:rsidP="00433DB7">
            <w:pPr>
              <w:jc w:val="center"/>
              <w:rPr>
                <w:szCs w:val="21"/>
              </w:rPr>
            </w:pPr>
            <w:r w:rsidRPr="0044261C">
              <w:rPr>
                <w:szCs w:val="21"/>
              </w:rPr>
              <w:t>1</w:t>
            </w:r>
          </w:p>
        </w:tc>
        <w:tc>
          <w:tcPr>
            <w:tcW w:w="1044" w:type="pct"/>
            <w:shd w:val="clear" w:color="auto" w:fill="auto"/>
            <w:vAlign w:val="center"/>
          </w:tcPr>
          <w:p w:rsidR="0016270A" w:rsidRPr="0044261C" w:rsidRDefault="0016270A" w:rsidP="00433DB7">
            <w:pPr>
              <w:jc w:val="center"/>
              <w:rPr>
                <w:szCs w:val="21"/>
              </w:rPr>
            </w:pPr>
          </w:p>
        </w:tc>
        <w:tc>
          <w:tcPr>
            <w:tcW w:w="582" w:type="pct"/>
            <w:shd w:val="clear" w:color="auto" w:fill="auto"/>
            <w:vAlign w:val="center"/>
          </w:tcPr>
          <w:p w:rsidR="0016270A" w:rsidRPr="0044261C" w:rsidRDefault="0016270A" w:rsidP="00433DB7">
            <w:pPr>
              <w:jc w:val="center"/>
              <w:rPr>
                <w:szCs w:val="21"/>
              </w:rPr>
            </w:pPr>
          </w:p>
        </w:tc>
        <w:tc>
          <w:tcPr>
            <w:tcW w:w="580" w:type="pct"/>
            <w:shd w:val="clear" w:color="auto" w:fill="auto"/>
            <w:vAlign w:val="center"/>
          </w:tcPr>
          <w:p w:rsidR="0016270A" w:rsidRPr="0044261C" w:rsidRDefault="00B93CCF" w:rsidP="00433DB7">
            <w:pPr>
              <w:jc w:val="center"/>
              <w:rPr>
                <w:szCs w:val="21"/>
              </w:rPr>
            </w:pPr>
            <w:r w:rsidRPr="0044261C">
              <w:rPr>
                <w:szCs w:val="21"/>
              </w:rPr>
              <w:t>1</w:t>
            </w:r>
          </w:p>
        </w:tc>
      </w:tr>
      <w:tr w:rsidR="0016270A" w:rsidRPr="0044261C">
        <w:trPr>
          <w:trHeight w:val="390"/>
        </w:trPr>
        <w:tc>
          <w:tcPr>
            <w:tcW w:w="467" w:type="pct"/>
            <w:shd w:val="clear" w:color="auto" w:fill="auto"/>
            <w:vAlign w:val="center"/>
          </w:tcPr>
          <w:p w:rsidR="0016270A" w:rsidRPr="0044261C" w:rsidRDefault="0016270A" w:rsidP="00433DB7">
            <w:pPr>
              <w:jc w:val="center"/>
              <w:rPr>
                <w:szCs w:val="21"/>
              </w:rPr>
            </w:pPr>
            <w:r w:rsidRPr="0044261C">
              <w:rPr>
                <w:szCs w:val="21"/>
              </w:rPr>
              <w:t>校级</w:t>
            </w:r>
          </w:p>
        </w:tc>
        <w:tc>
          <w:tcPr>
            <w:tcW w:w="582" w:type="pct"/>
            <w:shd w:val="clear" w:color="auto" w:fill="auto"/>
            <w:vAlign w:val="center"/>
          </w:tcPr>
          <w:p w:rsidR="0016270A" w:rsidRPr="0044261C" w:rsidRDefault="0016270A" w:rsidP="00433DB7">
            <w:pPr>
              <w:jc w:val="center"/>
              <w:rPr>
                <w:szCs w:val="21"/>
              </w:rPr>
            </w:pPr>
          </w:p>
        </w:tc>
        <w:tc>
          <w:tcPr>
            <w:tcW w:w="582" w:type="pct"/>
            <w:shd w:val="clear" w:color="auto" w:fill="auto"/>
            <w:vAlign w:val="center"/>
          </w:tcPr>
          <w:p w:rsidR="0016270A" w:rsidRPr="0044261C" w:rsidRDefault="0016270A" w:rsidP="00433DB7">
            <w:pPr>
              <w:jc w:val="center"/>
              <w:rPr>
                <w:szCs w:val="21"/>
              </w:rPr>
            </w:pPr>
          </w:p>
        </w:tc>
        <w:tc>
          <w:tcPr>
            <w:tcW w:w="582" w:type="pct"/>
            <w:shd w:val="clear" w:color="auto" w:fill="auto"/>
            <w:vAlign w:val="center"/>
          </w:tcPr>
          <w:p w:rsidR="0016270A" w:rsidRPr="0044261C" w:rsidRDefault="0016270A" w:rsidP="00433DB7">
            <w:pPr>
              <w:jc w:val="center"/>
              <w:rPr>
                <w:szCs w:val="21"/>
              </w:rPr>
            </w:pPr>
          </w:p>
        </w:tc>
        <w:tc>
          <w:tcPr>
            <w:tcW w:w="582" w:type="pct"/>
            <w:shd w:val="clear" w:color="auto" w:fill="auto"/>
            <w:vAlign w:val="center"/>
          </w:tcPr>
          <w:p w:rsidR="0016270A" w:rsidRPr="0044261C" w:rsidRDefault="0016270A" w:rsidP="00433DB7">
            <w:pPr>
              <w:jc w:val="center"/>
              <w:rPr>
                <w:szCs w:val="21"/>
              </w:rPr>
            </w:pPr>
          </w:p>
        </w:tc>
        <w:tc>
          <w:tcPr>
            <w:tcW w:w="1044" w:type="pct"/>
            <w:shd w:val="clear" w:color="auto" w:fill="auto"/>
            <w:vAlign w:val="center"/>
          </w:tcPr>
          <w:p w:rsidR="0016270A" w:rsidRPr="0044261C" w:rsidRDefault="0016270A" w:rsidP="00433DB7">
            <w:pPr>
              <w:jc w:val="center"/>
              <w:rPr>
                <w:szCs w:val="21"/>
              </w:rPr>
            </w:pPr>
          </w:p>
        </w:tc>
        <w:tc>
          <w:tcPr>
            <w:tcW w:w="582" w:type="pct"/>
            <w:shd w:val="clear" w:color="auto" w:fill="auto"/>
            <w:vAlign w:val="center"/>
          </w:tcPr>
          <w:p w:rsidR="0016270A" w:rsidRPr="0044261C" w:rsidRDefault="0016270A" w:rsidP="00433DB7">
            <w:pPr>
              <w:jc w:val="center"/>
              <w:rPr>
                <w:szCs w:val="21"/>
              </w:rPr>
            </w:pPr>
          </w:p>
        </w:tc>
        <w:tc>
          <w:tcPr>
            <w:tcW w:w="580" w:type="pct"/>
            <w:shd w:val="clear" w:color="auto" w:fill="auto"/>
            <w:vAlign w:val="center"/>
          </w:tcPr>
          <w:p w:rsidR="0016270A" w:rsidRPr="0044261C" w:rsidRDefault="00B93CCF" w:rsidP="00433DB7">
            <w:pPr>
              <w:jc w:val="center"/>
              <w:rPr>
                <w:szCs w:val="21"/>
              </w:rPr>
            </w:pPr>
            <w:r w:rsidRPr="0044261C">
              <w:rPr>
                <w:szCs w:val="21"/>
              </w:rPr>
              <w:t>1</w:t>
            </w:r>
          </w:p>
        </w:tc>
      </w:tr>
    </w:tbl>
    <w:p w:rsidR="00F919FF" w:rsidRPr="0044261C" w:rsidRDefault="00F919FF" w:rsidP="00DF3089">
      <w:pPr>
        <w:jc w:val="left"/>
        <w:rPr>
          <w:rFonts w:eastAsia="黑体"/>
          <w:sz w:val="24"/>
        </w:rPr>
      </w:pPr>
    </w:p>
    <w:p w:rsidR="00EE68EE" w:rsidRPr="0044261C" w:rsidRDefault="0016270A" w:rsidP="00DB1253">
      <w:pPr>
        <w:pStyle w:val="1"/>
        <w:spacing w:before="0" w:after="0" w:line="240" w:lineRule="auto"/>
        <w:jc w:val="left"/>
        <w:rPr>
          <w:rFonts w:eastAsia="黑体"/>
          <w:b w:val="0"/>
          <w:sz w:val="28"/>
          <w:szCs w:val="28"/>
        </w:rPr>
      </w:pPr>
      <w:bookmarkStart w:id="33" w:name="_Toc497739487"/>
      <w:r w:rsidRPr="0044261C">
        <w:rPr>
          <w:rFonts w:eastAsia="黑体"/>
          <w:b w:val="0"/>
          <w:sz w:val="28"/>
          <w:szCs w:val="28"/>
        </w:rPr>
        <w:t>（七）实践教学</w:t>
      </w:r>
      <w:bookmarkEnd w:id="33"/>
    </w:p>
    <w:p w:rsidR="001F5C9A" w:rsidRPr="0044261C" w:rsidRDefault="001F5C9A" w:rsidP="00321094">
      <w:pPr>
        <w:spacing w:line="400" w:lineRule="exact"/>
        <w:ind w:firstLineChars="200" w:firstLine="480"/>
        <w:rPr>
          <w:spacing w:val="-6"/>
          <w:kern w:val="0"/>
          <w:sz w:val="24"/>
        </w:rPr>
      </w:pPr>
      <w:r w:rsidRPr="0044261C">
        <w:rPr>
          <w:kern w:val="0"/>
          <w:sz w:val="24"/>
        </w:rPr>
        <w:t>根据国家教育部及学校的相关文件精神，结合学院专业的特点，构建了实践教学平台，探索和完善</w:t>
      </w:r>
      <w:r w:rsidR="008B0206" w:rsidRPr="0044261C">
        <w:rPr>
          <w:rFonts w:hint="eastAsia"/>
          <w:kern w:val="0"/>
          <w:sz w:val="24"/>
        </w:rPr>
        <w:t>“</w:t>
      </w:r>
      <w:r w:rsidR="008B0206" w:rsidRPr="0044261C">
        <w:rPr>
          <w:kern w:val="0"/>
          <w:sz w:val="24"/>
        </w:rPr>
        <w:t>专业基础训练</w:t>
      </w:r>
      <w:r w:rsidR="008B0206" w:rsidRPr="0044261C">
        <w:rPr>
          <w:kern w:val="0"/>
          <w:sz w:val="24"/>
        </w:rPr>
        <w:t>—</w:t>
      </w:r>
      <w:r w:rsidR="008B0206" w:rsidRPr="0044261C">
        <w:rPr>
          <w:kern w:val="0"/>
          <w:sz w:val="24"/>
        </w:rPr>
        <w:t>专业技能训练</w:t>
      </w:r>
      <w:r w:rsidR="008B0206" w:rsidRPr="0044261C">
        <w:rPr>
          <w:kern w:val="0"/>
          <w:sz w:val="24"/>
        </w:rPr>
        <w:t>—</w:t>
      </w:r>
      <w:r w:rsidR="008B0206" w:rsidRPr="0044261C">
        <w:rPr>
          <w:kern w:val="0"/>
          <w:sz w:val="24"/>
        </w:rPr>
        <w:t>科技创新训练</w:t>
      </w:r>
      <w:r w:rsidR="008B0206" w:rsidRPr="0044261C">
        <w:rPr>
          <w:rFonts w:hint="eastAsia"/>
          <w:kern w:val="0"/>
          <w:sz w:val="24"/>
        </w:rPr>
        <w:t>”</w:t>
      </w:r>
      <w:r w:rsidRPr="0044261C">
        <w:rPr>
          <w:kern w:val="0"/>
          <w:sz w:val="24"/>
        </w:rPr>
        <w:t>三层次、一体化、开放式的人才培养实践教学体系。专业基础训练，以专业基础技能为主，培训学生掌</w:t>
      </w:r>
      <w:r w:rsidRPr="0044261C">
        <w:rPr>
          <w:kern w:val="0"/>
          <w:sz w:val="24"/>
        </w:rPr>
        <w:lastRenderedPageBreak/>
        <w:t>握专业基础技能及专业基本实践技能；专业技能以专业实验为主，进行专业技能训练，并对学生进行科学研究方法和科学思维能力的初步培养；科技研究创新以大学生</w:t>
      </w:r>
      <w:r w:rsidRPr="0044261C">
        <w:rPr>
          <w:kern w:val="0"/>
          <w:sz w:val="24"/>
        </w:rPr>
        <w:t>SRTP</w:t>
      </w:r>
      <w:r w:rsidRPr="0044261C">
        <w:rPr>
          <w:kern w:val="0"/>
          <w:sz w:val="24"/>
        </w:rPr>
        <w:t>项目及毕业论文研究为主，培养学生的创新意识与从事科研的能力，提高学生综合应用专业知识与技能的能力与素质。对学生而言，三层次的实践教学循序渐进，按产学</w:t>
      </w:r>
      <w:r w:rsidRPr="0044261C">
        <w:rPr>
          <w:spacing w:val="-6"/>
          <w:kern w:val="0"/>
          <w:sz w:val="24"/>
        </w:rPr>
        <w:t>研紧密结合的一体化模式培养，让学生树立开放式的科学与创新的思维模式，将理论知识与生产实践结合，将科技创新与生产实践相结合，并在实践中理解与升华所学理论知识。</w:t>
      </w:r>
    </w:p>
    <w:p w:rsidR="00980EC1" w:rsidRDefault="00980EC1" w:rsidP="00D526B8">
      <w:pPr>
        <w:spacing w:afterLines="50" w:line="360" w:lineRule="auto"/>
        <w:ind w:firstLineChars="200" w:firstLine="422"/>
        <w:jc w:val="center"/>
        <w:rPr>
          <w:b/>
          <w:szCs w:val="21"/>
        </w:rPr>
      </w:pPr>
    </w:p>
    <w:p w:rsidR="00980EC1" w:rsidRDefault="00980EC1" w:rsidP="00D526B8">
      <w:pPr>
        <w:spacing w:afterLines="50" w:line="360" w:lineRule="auto"/>
        <w:ind w:firstLineChars="200" w:firstLine="422"/>
        <w:jc w:val="center"/>
        <w:rPr>
          <w:b/>
          <w:szCs w:val="21"/>
        </w:rPr>
      </w:pPr>
    </w:p>
    <w:p w:rsidR="00EE68EE" w:rsidRPr="0044261C" w:rsidRDefault="00EE68EE" w:rsidP="00D526B8">
      <w:pPr>
        <w:spacing w:afterLines="50" w:line="360" w:lineRule="auto"/>
        <w:ind w:firstLineChars="200" w:firstLine="422"/>
        <w:jc w:val="center"/>
        <w:rPr>
          <w:b/>
          <w:szCs w:val="21"/>
        </w:rPr>
      </w:pPr>
      <w:r w:rsidRPr="0044261C">
        <w:rPr>
          <w:b/>
          <w:szCs w:val="21"/>
        </w:rPr>
        <w:t>表</w:t>
      </w:r>
      <w:r w:rsidR="00C47FD2" w:rsidRPr="0044261C">
        <w:rPr>
          <w:b/>
          <w:szCs w:val="21"/>
        </w:rPr>
        <w:t>1</w:t>
      </w:r>
      <w:r w:rsidR="00C47FD2" w:rsidRPr="0044261C">
        <w:rPr>
          <w:rFonts w:hint="eastAsia"/>
          <w:b/>
          <w:szCs w:val="21"/>
        </w:rPr>
        <w:t>1</w:t>
      </w:r>
      <w:r w:rsidRPr="0044261C">
        <w:rPr>
          <w:b/>
          <w:szCs w:val="21"/>
        </w:rPr>
        <w:t xml:space="preserve"> </w:t>
      </w:r>
      <w:r w:rsidR="00845478" w:rsidRPr="0044261C">
        <w:rPr>
          <w:rFonts w:hint="eastAsia"/>
          <w:b/>
          <w:szCs w:val="21"/>
        </w:rPr>
        <w:t xml:space="preserve"> </w:t>
      </w:r>
      <w:r w:rsidR="00D0658C" w:rsidRPr="0044261C">
        <w:rPr>
          <w:b/>
          <w:szCs w:val="21"/>
        </w:rPr>
        <w:t>201</w:t>
      </w:r>
      <w:r w:rsidR="00D0658C" w:rsidRPr="0044261C">
        <w:rPr>
          <w:rFonts w:hint="eastAsia"/>
          <w:b/>
          <w:szCs w:val="21"/>
        </w:rPr>
        <w:t>7</w:t>
      </w:r>
      <w:r w:rsidR="00D0658C" w:rsidRPr="0044261C">
        <w:rPr>
          <w:b/>
          <w:szCs w:val="21"/>
        </w:rPr>
        <w:t>-201</w:t>
      </w:r>
      <w:r w:rsidR="00D0658C" w:rsidRPr="0044261C">
        <w:rPr>
          <w:rFonts w:hint="eastAsia"/>
          <w:b/>
          <w:szCs w:val="21"/>
        </w:rPr>
        <w:t>8</w:t>
      </w:r>
      <w:r w:rsidRPr="0044261C">
        <w:rPr>
          <w:b/>
          <w:szCs w:val="21"/>
        </w:rPr>
        <w:t>学年</w:t>
      </w:r>
      <w:r w:rsidR="00882D98" w:rsidRPr="0044261C">
        <w:rPr>
          <w:b/>
          <w:szCs w:val="21"/>
        </w:rPr>
        <w:t>实践教学</w:t>
      </w:r>
      <w:r w:rsidRPr="0044261C">
        <w:rPr>
          <w:b/>
          <w:szCs w:val="21"/>
        </w:rPr>
        <w:t>一览表</w:t>
      </w:r>
    </w:p>
    <w:tbl>
      <w:tblPr>
        <w:tblW w:w="5000" w:type="pct"/>
        <w:tblBorders>
          <w:top w:val="single" w:sz="12" w:space="0" w:color="008000"/>
          <w:bottom w:val="single" w:sz="12" w:space="0" w:color="008000"/>
        </w:tblBorders>
        <w:tblLook w:val="0000"/>
      </w:tblPr>
      <w:tblGrid>
        <w:gridCol w:w="703"/>
        <w:gridCol w:w="1707"/>
        <w:gridCol w:w="6706"/>
      </w:tblGrid>
      <w:tr w:rsidR="001F4B0D" w:rsidRPr="0044261C">
        <w:trPr>
          <w:trHeight w:val="538"/>
        </w:trPr>
        <w:tc>
          <w:tcPr>
            <w:tcW w:w="386" w:type="pct"/>
            <w:tcBorders>
              <w:bottom w:val="single" w:sz="4" w:space="0" w:color="auto"/>
            </w:tcBorders>
            <w:shd w:val="clear" w:color="auto" w:fill="auto"/>
            <w:vAlign w:val="center"/>
          </w:tcPr>
          <w:p w:rsidR="001F4B0D" w:rsidRPr="0044261C" w:rsidRDefault="001F4B0D" w:rsidP="00433DB7">
            <w:pPr>
              <w:jc w:val="center"/>
              <w:rPr>
                <w:b/>
              </w:rPr>
            </w:pPr>
            <w:r w:rsidRPr="0044261C">
              <w:rPr>
                <w:b/>
              </w:rPr>
              <w:t>序号</w:t>
            </w:r>
          </w:p>
        </w:tc>
        <w:tc>
          <w:tcPr>
            <w:tcW w:w="936" w:type="pct"/>
            <w:tcBorders>
              <w:bottom w:val="single" w:sz="4" w:space="0" w:color="auto"/>
            </w:tcBorders>
            <w:shd w:val="clear" w:color="auto" w:fill="auto"/>
            <w:vAlign w:val="center"/>
          </w:tcPr>
          <w:p w:rsidR="001F4B0D" w:rsidRPr="0044261C" w:rsidRDefault="001F4B0D" w:rsidP="00433DB7">
            <w:pPr>
              <w:jc w:val="center"/>
              <w:rPr>
                <w:b/>
              </w:rPr>
            </w:pPr>
            <w:r w:rsidRPr="0044261C">
              <w:rPr>
                <w:b/>
              </w:rPr>
              <w:t>项</w:t>
            </w:r>
            <w:r w:rsidR="004D42B7" w:rsidRPr="0044261C">
              <w:rPr>
                <w:b/>
              </w:rPr>
              <w:t xml:space="preserve">  </w:t>
            </w:r>
            <w:r w:rsidRPr="0044261C">
              <w:rPr>
                <w:b/>
              </w:rPr>
              <w:t>目</w:t>
            </w:r>
          </w:p>
        </w:tc>
        <w:tc>
          <w:tcPr>
            <w:tcW w:w="3678" w:type="pct"/>
            <w:tcBorders>
              <w:bottom w:val="single" w:sz="4" w:space="0" w:color="auto"/>
            </w:tcBorders>
            <w:shd w:val="clear" w:color="auto" w:fill="auto"/>
            <w:vAlign w:val="center"/>
          </w:tcPr>
          <w:p w:rsidR="001F4B0D" w:rsidRPr="0044261C" w:rsidRDefault="001F4B0D" w:rsidP="00433DB7">
            <w:pPr>
              <w:jc w:val="center"/>
              <w:rPr>
                <w:b/>
              </w:rPr>
            </w:pPr>
            <w:r w:rsidRPr="0044261C">
              <w:rPr>
                <w:b/>
              </w:rPr>
              <w:t>内</w:t>
            </w:r>
            <w:r w:rsidR="004D42B7" w:rsidRPr="0044261C">
              <w:rPr>
                <w:b/>
              </w:rPr>
              <w:t xml:space="preserve">    </w:t>
            </w:r>
            <w:r w:rsidRPr="0044261C">
              <w:rPr>
                <w:b/>
              </w:rPr>
              <w:t>容</w:t>
            </w:r>
          </w:p>
        </w:tc>
      </w:tr>
      <w:tr w:rsidR="001F4B0D" w:rsidRPr="0044261C">
        <w:trPr>
          <w:trHeight w:val="538"/>
        </w:trPr>
        <w:tc>
          <w:tcPr>
            <w:tcW w:w="386" w:type="pct"/>
            <w:tcBorders>
              <w:top w:val="single" w:sz="4" w:space="0" w:color="auto"/>
            </w:tcBorders>
            <w:shd w:val="clear" w:color="auto" w:fill="auto"/>
            <w:vAlign w:val="center"/>
          </w:tcPr>
          <w:p w:rsidR="001F4B0D" w:rsidRPr="0044261C" w:rsidRDefault="001F4B0D" w:rsidP="00433DB7">
            <w:pPr>
              <w:jc w:val="center"/>
            </w:pPr>
            <w:r w:rsidRPr="0044261C">
              <w:t>1</w:t>
            </w:r>
          </w:p>
        </w:tc>
        <w:tc>
          <w:tcPr>
            <w:tcW w:w="936" w:type="pct"/>
            <w:tcBorders>
              <w:top w:val="single" w:sz="4" w:space="0" w:color="auto"/>
            </w:tcBorders>
            <w:shd w:val="clear" w:color="auto" w:fill="auto"/>
            <w:vAlign w:val="center"/>
          </w:tcPr>
          <w:p w:rsidR="001F4B0D" w:rsidRPr="0044261C" w:rsidRDefault="001F4B0D" w:rsidP="00433DB7">
            <w:pPr>
              <w:jc w:val="center"/>
            </w:pPr>
            <w:r w:rsidRPr="0044261C">
              <w:t>实验教学</w:t>
            </w:r>
          </w:p>
        </w:tc>
        <w:tc>
          <w:tcPr>
            <w:tcW w:w="3678" w:type="pct"/>
            <w:tcBorders>
              <w:top w:val="single" w:sz="4" w:space="0" w:color="auto"/>
            </w:tcBorders>
            <w:shd w:val="clear" w:color="auto" w:fill="auto"/>
            <w:vAlign w:val="center"/>
          </w:tcPr>
          <w:p w:rsidR="001F4B0D" w:rsidRPr="0044261C" w:rsidRDefault="001F4B0D" w:rsidP="00A5632B">
            <w:pPr>
              <w:jc w:val="center"/>
            </w:pPr>
            <w:r w:rsidRPr="0044261C">
              <w:t>共开设实验</w:t>
            </w:r>
            <w:r w:rsidR="00A5632B" w:rsidRPr="0044261C">
              <w:rPr>
                <w:rFonts w:hint="eastAsia"/>
              </w:rPr>
              <w:t>60</w:t>
            </w:r>
            <w:r w:rsidRPr="0044261C">
              <w:t>门，其中</w:t>
            </w:r>
            <w:r w:rsidR="00B7154F" w:rsidRPr="0044261C">
              <w:t>2017</w:t>
            </w:r>
            <w:r w:rsidR="00A5632B" w:rsidRPr="0044261C">
              <w:rPr>
                <w:rFonts w:hint="eastAsia"/>
              </w:rPr>
              <w:t>-2</w:t>
            </w:r>
            <w:r w:rsidR="00B7154F" w:rsidRPr="0044261C">
              <w:t>018</w:t>
            </w:r>
            <w:r w:rsidRPr="0044261C">
              <w:t>第一学期</w:t>
            </w:r>
            <w:r w:rsidR="00AC4673" w:rsidRPr="0044261C">
              <w:t>3</w:t>
            </w:r>
            <w:r w:rsidR="00F94DF8" w:rsidRPr="0044261C">
              <w:t>3</w:t>
            </w:r>
            <w:r w:rsidRPr="0044261C">
              <w:t>门，第二学期</w:t>
            </w:r>
            <w:r w:rsidR="00F94DF8" w:rsidRPr="0044261C">
              <w:t>27</w:t>
            </w:r>
            <w:r w:rsidRPr="0044261C">
              <w:t>门。</w:t>
            </w:r>
          </w:p>
        </w:tc>
      </w:tr>
      <w:tr w:rsidR="001F4B0D" w:rsidRPr="0044261C">
        <w:trPr>
          <w:trHeight w:val="538"/>
        </w:trPr>
        <w:tc>
          <w:tcPr>
            <w:tcW w:w="386" w:type="pct"/>
            <w:shd w:val="clear" w:color="auto" w:fill="auto"/>
            <w:vAlign w:val="center"/>
          </w:tcPr>
          <w:p w:rsidR="001F4B0D" w:rsidRPr="0044261C" w:rsidRDefault="00A126C5" w:rsidP="00433DB7">
            <w:pPr>
              <w:jc w:val="center"/>
            </w:pPr>
            <w:r w:rsidRPr="0044261C">
              <w:rPr>
                <w:rFonts w:hint="eastAsia"/>
              </w:rPr>
              <w:t>2</w:t>
            </w:r>
          </w:p>
        </w:tc>
        <w:tc>
          <w:tcPr>
            <w:tcW w:w="936" w:type="pct"/>
            <w:shd w:val="clear" w:color="auto" w:fill="auto"/>
            <w:vAlign w:val="center"/>
          </w:tcPr>
          <w:p w:rsidR="001F4B0D" w:rsidRPr="0044261C" w:rsidRDefault="00DF5336" w:rsidP="00433DB7">
            <w:pPr>
              <w:jc w:val="center"/>
            </w:pPr>
            <w:r w:rsidRPr="0044261C">
              <w:t>大学生科技创新</w:t>
            </w:r>
          </w:p>
        </w:tc>
        <w:tc>
          <w:tcPr>
            <w:tcW w:w="3678" w:type="pct"/>
            <w:shd w:val="clear" w:color="auto" w:fill="auto"/>
            <w:vAlign w:val="center"/>
          </w:tcPr>
          <w:p w:rsidR="001F4B0D" w:rsidRPr="0044261C" w:rsidRDefault="00DF5336" w:rsidP="00676F43">
            <w:r w:rsidRPr="0044261C">
              <w:t>本学年</w:t>
            </w:r>
            <w:r w:rsidRPr="0044261C">
              <w:t>SRTP</w:t>
            </w:r>
            <w:r w:rsidRPr="0044261C">
              <w:t>项目共申请</w:t>
            </w:r>
            <w:r w:rsidR="00EF3FBD" w:rsidRPr="0044261C">
              <w:t>5</w:t>
            </w:r>
            <w:r w:rsidR="00EF3FBD" w:rsidRPr="0044261C">
              <w:rPr>
                <w:rFonts w:hint="eastAsia"/>
              </w:rPr>
              <w:t>2</w:t>
            </w:r>
            <w:r w:rsidRPr="0044261C">
              <w:t>项，结项</w:t>
            </w:r>
            <w:r w:rsidR="00EF3FBD" w:rsidRPr="0044261C">
              <w:rPr>
                <w:rFonts w:hint="eastAsia"/>
              </w:rPr>
              <w:t>54</w:t>
            </w:r>
            <w:r w:rsidRPr="0044261C">
              <w:t>项。</w:t>
            </w:r>
          </w:p>
        </w:tc>
      </w:tr>
      <w:tr w:rsidR="00F35131" w:rsidRPr="0044261C">
        <w:trPr>
          <w:trHeight w:val="454"/>
        </w:trPr>
        <w:tc>
          <w:tcPr>
            <w:tcW w:w="386" w:type="pct"/>
            <w:shd w:val="clear" w:color="auto" w:fill="auto"/>
            <w:vAlign w:val="center"/>
          </w:tcPr>
          <w:p w:rsidR="00F35131" w:rsidRPr="0044261C" w:rsidRDefault="00A126C5" w:rsidP="00433DB7">
            <w:pPr>
              <w:jc w:val="center"/>
            </w:pPr>
            <w:r w:rsidRPr="0044261C">
              <w:rPr>
                <w:rFonts w:hint="eastAsia"/>
              </w:rPr>
              <w:t>3</w:t>
            </w:r>
          </w:p>
        </w:tc>
        <w:tc>
          <w:tcPr>
            <w:tcW w:w="936" w:type="pct"/>
            <w:shd w:val="clear" w:color="auto" w:fill="auto"/>
            <w:vAlign w:val="center"/>
          </w:tcPr>
          <w:p w:rsidR="00F35131" w:rsidRPr="0044261C" w:rsidRDefault="00F35131" w:rsidP="00433DB7">
            <w:pPr>
              <w:jc w:val="center"/>
            </w:pPr>
            <w:r w:rsidRPr="0044261C">
              <w:t>毕业设计</w:t>
            </w:r>
          </w:p>
        </w:tc>
        <w:tc>
          <w:tcPr>
            <w:tcW w:w="3678" w:type="pct"/>
            <w:shd w:val="clear" w:color="auto" w:fill="auto"/>
            <w:vAlign w:val="center"/>
          </w:tcPr>
          <w:p w:rsidR="00F35131" w:rsidRPr="0044261C" w:rsidRDefault="00F35131" w:rsidP="00452FAB">
            <w:r w:rsidRPr="0044261C">
              <w:t>本学年共完成毕业设计</w:t>
            </w:r>
            <w:r w:rsidR="00887A51" w:rsidRPr="0044261C">
              <w:rPr>
                <w:rFonts w:hint="eastAsia"/>
              </w:rPr>
              <w:t>234</w:t>
            </w:r>
            <w:r w:rsidRPr="0044261C">
              <w:t>人，其中农业资源与环境专业</w:t>
            </w:r>
            <w:r w:rsidR="00BC28A4" w:rsidRPr="0044261C">
              <w:rPr>
                <w:rFonts w:hint="eastAsia"/>
              </w:rPr>
              <w:t>61</w:t>
            </w:r>
            <w:r w:rsidRPr="0044261C">
              <w:t>人，人文地理与城乡规划专业</w:t>
            </w:r>
            <w:r w:rsidR="00887A51" w:rsidRPr="0044261C">
              <w:rPr>
                <w:rFonts w:hint="eastAsia"/>
              </w:rPr>
              <w:t>61</w:t>
            </w:r>
            <w:r w:rsidRPr="0044261C">
              <w:t>人，</w:t>
            </w:r>
            <w:r w:rsidR="00C92B32" w:rsidRPr="0044261C">
              <w:t>地理信息系统专业</w:t>
            </w:r>
            <w:r w:rsidR="00BC28A4" w:rsidRPr="0044261C">
              <w:t>5</w:t>
            </w:r>
            <w:r w:rsidR="00887A51" w:rsidRPr="0044261C">
              <w:rPr>
                <w:rFonts w:hint="eastAsia"/>
              </w:rPr>
              <w:t>5</w:t>
            </w:r>
            <w:r w:rsidR="00C92B32" w:rsidRPr="0044261C">
              <w:t>人，环境工程专业</w:t>
            </w:r>
            <w:r w:rsidR="00BC28A4" w:rsidRPr="0044261C">
              <w:t>5</w:t>
            </w:r>
            <w:r w:rsidR="00BC28A4" w:rsidRPr="0044261C">
              <w:rPr>
                <w:rFonts w:hint="eastAsia"/>
              </w:rPr>
              <w:t>7</w:t>
            </w:r>
            <w:r w:rsidR="00C92B32" w:rsidRPr="0044261C">
              <w:t>人。</w:t>
            </w:r>
            <w:r w:rsidR="00DF558D" w:rsidRPr="0044261C">
              <w:t>评选校级优秀论文</w:t>
            </w:r>
            <w:r w:rsidR="00452FAB" w:rsidRPr="0044261C">
              <w:rPr>
                <w:rFonts w:hint="eastAsia"/>
              </w:rPr>
              <w:t>7</w:t>
            </w:r>
            <w:r w:rsidR="00DF558D" w:rsidRPr="0044261C">
              <w:t>篇。</w:t>
            </w:r>
          </w:p>
        </w:tc>
      </w:tr>
      <w:tr w:rsidR="00F35131" w:rsidRPr="0044261C">
        <w:trPr>
          <w:trHeight w:val="454"/>
        </w:trPr>
        <w:tc>
          <w:tcPr>
            <w:tcW w:w="386" w:type="pct"/>
            <w:shd w:val="clear" w:color="auto" w:fill="auto"/>
            <w:vAlign w:val="center"/>
          </w:tcPr>
          <w:p w:rsidR="00F35131" w:rsidRPr="0044261C" w:rsidRDefault="00A126C5" w:rsidP="00433DB7">
            <w:pPr>
              <w:jc w:val="center"/>
            </w:pPr>
            <w:r w:rsidRPr="0044261C">
              <w:rPr>
                <w:rFonts w:hint="eastAsia"/>
              </w:rPr>
              <w:t>4</w:t>
            </w:r>
          </w:p>
        </w:tc>
        <w:tc>
          <w:tcPr>
            <w:tcW w:w="936" w:type="pct"/>
            <w:shd w:val="clear" w:color="auto" w:fill="auto"/>
            <w:vAlign w:val="center"/>
          </w:tcPr>
          <w:p w:rsidR="00F35131" w:rsidRPr="0044261C" w:rsidRDefault="00DE31DA" w:rsidP="00433DB7">
            <w:pPr>
              <w:jc w:val="center"/>
            </w:pPr>
            <w:r w:rsidRPr="0044261C">
              <w:t>教学实习</w:t>
            </w:r>
          </w:p>
        </w:tc>
        <w:tc>
          <w:tcPr>
            <w:tcW w:w="3678" w:type="pct"/>
            <w:shd w:val="clear" w:color="auto" w:fill="auto"/>
            <w:vAlign w:val="center"/>
          </w:tcPr>
          <w:p w:rsidR="00F35131" w:rsidRPr="0044261C" w:rsidRDefault="00631298" w:rsidP="009E4A8C">
            <w:pPr>
              <w:jc w:val="center"/>
            </w:pPr>
            <w:r w:rsidRPr="0044261C">
              <w:t>共开设教学实习</w:t>
            </w:r>
            <w:r w:rsidR="003C5090" w:rsidRPr="0044261C">
              <w:rPr>
                <w:rFonts w:hint="eastAsia"/>
              </w:rPr>
              <w:t>19</w:t>
            </w:r>
            <w:r w:rsidRPr="0044261C">
              <w:t>门，</w:t>
            </w:r>
            <w:r w:rsidR="00403E9D" w:rsidRPr="0044261C">
              <w:rPr>
                <w:rFonts w:hint="eastAsia"/>
              </w:rPr>
              <w:t>涉及人数</w:t>
            </w:r>
            <w:r w:rsidR="009E4A8C" w:rsidRPr="0044261C">
              <w:rPr>
                <w:rFonts w:hint="eastAsia"/>
              </w:rPr>
              <w:t>994</w:t>
            </w:r>
            <w:r w:rsidR="00403E9D" w:rsidRPr="0044261C">
              <w:rPr>
                <w:rFonts w:hint="eastAsia"/>
              </w:rPr>
              <w:t>人，</w:t>
            </w:r>
            <w:r w:rsidRPr="0044261C">
              <w:t>其中</w:t>
            </w:r>
            <w:r w:rsidR="003C5090" w:rsidRPr="0044261C">
              <w:t>201</w:t>
            </w:r>
            <w:r w:rsidR="003C5090" w:rsidRPr="0044261C">
              <w:rPr>
                <w:rFonts w:hint="eastAsia"/>
              </w:rPr>
              <w:t>7</w:t>
            </w:r>
            <w:r w:rsidR="00BB4D93" w:rsidRPr="0044261C">
              <w:t>-2</w:t>
            </w:r>
            <w:r w:rsidR="003C5090" w:rsidRPr="0044261C">
              <w:t>01</w:t>
            </w:r>
            <w:r w:rsidR="003C5090" w:rsidRPr="0044261C">
              <w:rPr>
                <w:rFonts w:hint="eastAsia"/>
              </w:rPr>
              <w:t>8</w:t>
            </w:r>
            <w:r w:rsidRPr="0044261C">
              <w:t>第一学期</w:t>
            </w:r>
            <w:r w:rsidR="003C5090" w:rsidRPr="0044261C">
              <w:rPr>
                <w:rFonts w:hint="eastAsia"/>
              </w:rPr>
              <w:t>5</w:t>
            </w:r>
            <w:r w:rsidRPr="0044261C">
              <w:t>门</w:t>
            </w:r>
            <w:r w:rsidR="009243B7" w:rsidRPr="0044261C">
              <w:rPr>
                <w:rFonts w:hint="eastAsia"/>
              </w:rPr>
              <w:t>，</w:t>
            </w:r>
            <w:r w:rsidR="00403E9D" w:rsidRPr="0044261C">
              <w:rPr>
                <w:rFonts w:hint="eastAsia"/>
              </w:rPr>
              <w:t>涉及人数</w:t>
            </w:r>
            <w:r w:rsidR="00403E9D" w:rsidRPr="0044261C">
              <w:rPr>
                <w:rFonts w:hint="eastAsia"/>
              </w:rPr>
              <w:t>29</w:t>
            </w:r>
            <w:r w:rsidR="009E4A8C" w:rsidRPr="0044261C">
              <w:rPr>
                <w:rFonts w:hint="eastAsia"/>
              </w:rPr>
              <w:t>2</w:t>
            </w:r>
            <w:r w:rsidR="00403E9D" w:rsidRPr="0044261C">
              <w:rPr>
                <w:rFonts w:hint="eastAsia"/>
              </w:rPr>
              <w:t>人，实习地点有：兰州新区、榆中大学城、城中村、永靖太极镇、和政古地质化石博物馆、松鸣岩</w:t>
            </w:r>
            <w:r w:rsidR="009243B7" w:rsidRPr="0044261C">
              <w:rPr>
                <w:rFonts w:hint="eastAsia"/>
              </w:rPr>
              <w:t>森林公园等；</w:t>
            </w:r>
            <w:r w:rsidRPr="0044261C">
              <w:t>第二学期</w:t>
            </w:r>
            <w:r w:rsidR="00A36D52" w:rsidRPr="0044261C">
              <w:rPr>
                <w:rFonts w:hint="eastAsia"/>
              </w:rPr>
              <w:t>14</w:t>
            </w:r>
            <w:r w:rsidRPr="0044261C">
              <w:t>门</w:t>
            </w:r>
            <w:r w:rsidR="009243B7" w:rsidRPr="0044261C">
              <w:rPr>
                <w:rFonts w:hint="eastAsia"/>
              </w:rPr>
              <w:t>，涉及人数</w:t>
            </w:r>
            <w:r w:rsidR="00F84515" w:rsidRPr="0044261C">
              <w:rPr>
                <w:rFonts w:hint="eastAsia"/>
              </w:rPr>
              <w:t>702</w:t>
            </w:r>
            <w:r w:rsidR="009243B7" w:rsidRPr="0044261C">
              <w:rPr>
                <w:rFonts w:hint="eastAsia"/>
              </w:rPr>
              <w:t>人，实习地点包括：白银四龙镇鑫昊有机肥厂、刘家峡、天祝马牙雪山、定西三结合基地、甘肃省农科院唐家堡试验站等</w:t>
            </w:r>
            <w:r w:rsidRPr="0044261C">
              <w:t>。</w:t>
            </w:r>
          </w:p>
        </w:tc>
      </w:tr>
    </w:tbl>
    <w:p w:rsidR="00F919FF" w:rsidRPr="0044261C" w:rsidRDefault="00F919FF" w:rsidP="00F919FF">
      <w:pPr>
        <w:spacing w:line="400" w:lineRule="exact"/>
        <w:ind w:firstLineChars="200" w:firstLine="480"/>
        <w:rPr>
          <w:kern w:val="0"/>
          <w:sz w:val="24"/>
        </w:rPr>
      </w:pPr>
      <w:r w:rsidRPr="0044261C">
        <w:rPr>
          <w:kern w:val="0"/>
          <w:sz w:val="24"/>
        </w:rPr>
        <w:t>学院继续加强毕业论文（设计）管理，强化质量要求。毕业论文（设计）符合专业培养目标要求，选题论证，难易适度且体现创新性，每人一题。对毕业论文（设计）过程进行前期、中期和后期检查，答辩及成绩评定过程严谨，评分标准明确。</w:t>
      </w:r>
      <w:r w:rsidR="00196D0B" w:rsidRPr="0044261C">
        <w:rPr>
          <w:kern w:val="0"/>
          <w:sz w:val="24"/>
        </w:rPr>
        <w:t>严肃毕业论文（设计）纪律，严格实行论文查重和抽检制度，严肃处理抄袭、伪造、篡改、代写等违纪问题，确保毕业论文（设计）质量。</w:t>
      </w:r>
      <w:r w:rsidRPr="0044261C">
        <w:rPr>
          <w:kern w:val="0"/>
          <w:sz w:val="24"/>
        </w:rPr>
        <w:t>本学年，共检测毕业论文（设计）</w:t>
      </w:r>
      <w:r w:rsidR="00DC5809" w:rsidRPr="0044261C">
        <w:rPr>
          <w:rFonts w:hint="eastAsia"/>
          <w:kern w:val="0"/>
          <w:sz w:val="24"/>
        </w:rPr>
        <w:t>234</w:t>
      </w:r>
      <w:r w:rsidRPr="0044261C">
        <w:rPr>
          <w:kern w:val="0"/>
          <w:sz w:val="24"/>
        </w:rPr>
        <w:t>篇，合格率</w:t>
      </w:r>
      <w:r w:rsidR="005B712C" w:rsidRPr="0044261C">
        <w:rPr>
          <w:kern w:val="0"/>
          <w:sz w:val="24"/>
        </w:rPr>
        <w:t>100</w:t>
      </w:r>
      <w:r w:rsidRPr="0044261C">
        <w:rPr>
          <w:kern w:val="0"/>
          <w:sz w:val="24"/>
        </w:rPr>
        <w:t>%</w:t>
      </w:r>
      <w:r w:rsidRPr="0044261C">
        <w:rPr>
          <w:kern w:val="0"/>
          <w:sz w:val="24"/>
        </w:rPr>
        <w:t>。</w:t>
      </w:r>
      <w:r w:rsidRPr="0044261C">
        <w:rPr>
          <w:kern w:val="0"/>
          <w:sz w:val="24"/>
        </w:rPr>
        <w:t xml:space="preserve"> </w:t>
      </w:r>
    </w:p>
    <w:p w:rsidR="0016270A" w:rsidRPr="0044261C" w:rsidRDefault="001646FA" w:rsidP="00DB1253">
      <w:pPr>
        <w:pStyle w:val="1"/>
        <w:spacing w:before="0" w:after="0" w:line="240" w:lineRule="auto"/>
        <w:jc w:val="left"/>
        <w:rPr>
          <w:rFonts w:eastAsia="黑体"/>
          <w:b w:val="0"/>
          <w:sz w:val="30"/>
          <w:szCs w:val="30"/>
        </w:rPr>
      </w:pPr>
      <w:bookmarkStart w:id="34" w:name="_Toc497739488"/>
      <w:r w:rsidRPr="0044261C">
        <w:rPr>
          <w:rFonts w:eastAsia="黑体"/>
          <w:b w:val="0"/>
          <w:sz w:val="30"/>
          <w:szCs w:val="30"/>
        </w:rPr>
        <w:t>五</w:t>
      </w:r>
      <w:r w:rsidR="0016270A" w:rsidRPr="0044261C">
        <w:rPr>
          <w:rFonts w:eastAsia="黑体"/>
          <w:b w:val="0"/>
          <w:sz w:val="30"/>
          <w:szCs w:val="30"/>
        </w:rPr>
        <w:t>、质量保障</w:t>
      </w:r>
      <w:bookmarkEnd w:id="34"/>
    </w:p>
    <w:p w:rsidR="0016270A" w:rsidRPr="0044261C" w:rsidRDefault="0016270A" w:rsidP="00DB1253">
      <w:pPr>
        <w:pStyle w:val="1"/>
        <w:spacing w:before="0" w:after="0" w:line="240" w:lineRule="auto"/>
        <w:jc w:val="left"/>
        <w:rPr>
          <w:rFonts w:eastAsia="黑体"/>
          <w:b w:val="0"/>
          <w:sz w:val="28"/>
          <w:szCs w:val="28"/>
        </w:rPr>
      </w:pPr>
      <w:bookmarkStart w:id="35" w:name="_Toc497739489"/>
      <w:r w:rsidRPr="0044261C">
        <w:rPr>
          <w:rFonts w:eastAsia="黑体"/>
          <w:b w:val="0"/>
          <w:sz w:val="28"/>
          <w:szCs w:val="28"/>
        </w:rPr>
        <w:t>（一）人才培养中心地位</w:t>
      </w:r>
      <w:bookmarkEnd w:id="35"/>
    </w:p>
    <w:p w:rsidR="00C90495" w:rsidRPr="0044261C" w:rsidRDefault="00A11F77" w:rsidP="00DB1253">
      <w:pPr>
        <w:pStyle w:val="1"/>
        <w:spacing w:before="0" w:after="0" w:line="240" w:lineRule="auto"/>
        <w:jc w:val="left"/>
        <w:rPr>
          <w:rFonts w:eastAsia="黑体"/>
          <w:b w:val="0"/>
          <w:sz w:val="24"/>
          <w:szCs w:val="24"/>
        </w:rPr>
      </w:pPr>
      <w:bookmarkStart w:id="36" w:name="_Toc494320070"/>
      <w:bookmarkStart w:id="37" w:name="_Toc497739490"/>
      <w:r w:rsidRPr="0044261C">
        <w:rPr>
          <w:rFonts w:eastAsia="黑体"/>
          <w:b w:val="0"/>
          <w:sz w:val="24"/>
          <w:szCs w:val="24"/>
        </w:rPr>
        <w:t>1.</w:t>
      </w:r>
      <w:r w:rsidRPr="0044261C">
        <w:rPr>
          <w:rFonts w:eastAsia="黑体"/>
          <w:b w:val="0"/>
          <w:sz w:val="24"/>
          <w:szCs w:val="24"/>
        </w:rPr>
        <w:t>学院定期召开会议研究本科教学工作情况</w:t>
      </w:r>
      <w:bookmarkEnd w:id="36"/>
      <w:bookmarkEnd w:id="37"/>
    </w:p>
    <w:p w:rsidR="00A11F77" w:rsidRPr="0044261C" w:rsidRDefault="00037327" w:rsidP="00037327">
      <w:pPr>
        <w:spacing w:line="400" w:lineRule="exact"/>
        <w:ind w:firstLineChars="200" w:firstLine="480"/>
        <w:rPr>
          <w:kern w:val="0"/>
          <w:sz w:val="24"/>
        </w:rPr>
      </w:pPr>
      <w:r w:rsidRPr="0044261C">
        <w:rPr>
          <w:rFonts w:hint="eastAsia"/>
          <w:kern w:val="0"/>
          <w:sz w:val="24"/>
        </w:rPr>
        <w:t>学院建立了教学工作会议制度。学院分别于学期期初、期中、期末，以及不定期地组织召开学院教学工作会议，系主任、实验室主任、教师及教辅人员教学专题会议，</w:t>
      </w:r>
      <w:r w:rsidRPr="0044261C">
        <w:rPr>
          <w:rFonts w:hint="eastAsia"/>
          <w:kern w:val="0"/>
          <w:sz w:val="24"/>
        </w:rPr>
        <w:lastRenderedPageBreak/>
        <w:t>安排部署本科教学工作，讨论和解决存在的问题。</w:t>
      </w:r>
      <w:r w:rsidR="00281DBD" w:rsidRPr="0044261C">
        <w:rPr>
          <w:kern w:val="0"/>
          <w:sz w:val="24"/>
        </w:rPr>
        <w:t>本年度</w:t>
      </w:r>
      <w:r w:rsidRPr="0044261C">
        <w:rPr>
          <w:kern w:val="0"/>
          <w:sz w:val="24"/>
        </w:rPr>
        <w:t>，</w:t>
      </w:r>
      <w:r w:rsidR="007D68E3" w:rsidRPr="0044261C">
        <w:rPr>
          <w:kern w:val="0"/>
          <w:sz w:val="24"/>
        </w:rPr>
        <w:t>学院</w:t>
      </w:r>
      <w:r w:rsidR="00281DBD" w:rsidRPr="0044261C">
        <w:rPr>
          <w:kern w:val="0"/>
          <w:sz w:val="24"/>
        </w:rPr>
        <w:t>要求教学工作</w:t>
      </w:r>
      <w:r w:rsidR="007D68E3" w:rsidRPr="0044261C">
        <w:rPr>
          <w:kern w:val="0"/>
          <w:sz w:val="24"/>
        </w:rPr>
        <w:t>必须</w:t>
      </w:r>
      <w:r w:rsidR="00281DBD" w:rsidRPr="0044261C">
        <w:rPr>
          <w:kern w:val="0"/>
          <w:sz w:val="24"/>
        </w:rPr>
        <w:t>与</w:t>
      </w:r>
      <w:r w:rsidR="0066003D" w:rsidRPr="0044261C">
        <w:rPr>
          <w:kern w:val="0"/>
          <w:sz w:val="24"/>
        </w:rPr>
        <w:t>本科教学</w:t>
      </w:r>
      <w:r w:rsidR="00281DBD" w:rsidRPr="0044261C">
        <w:rPr>
          <w:kern w:val="0"/>
          <w:sz w:val="24"/>
        </w:rPr>
        <w:t>审核评估</w:t>
      </w:r>
      <w:r w:rsidR="0066003D" w:rsidRPr="0044261C">
        <w:rPr>
          <w:kern w:val="0"/>
          <w:sz w:val="24"/>
        </w:rPr>
        <w:t>整改</w:t>
      </w:r>
      <w:r w:rsidR="00281DBD" w:rsidRPr="0044261C">
        <w:rPr>
          <w:kern w:val="0"/>
          <w:sz w:val="24"/>
        </w:rPr>
        <w:t>工作紧密结合，</w:t>
      </w:r>
      <w:r w:rsidR="009B57AC" w:rsidRPr="0044261C">
        <w:rPr>
          <w:kern w:val="0"/>
          <w:sz w:val="24"/>
        </w:rPr>
        <w:t>研究本科教学相关工作的议题共</w:t>
      </w:r>
      <w:r w:rsidR="0066003D" w:rsidRPr="0044261C">
        <w:rPr>
          <w:kern w:val="0"/>
          <w:sz w:val="24"/>
        </w:rPr>
        <w:t>8</w:t>
      </w:r>
      <w:r w:rsidR="0066003D" w:rsidRPr="0044261C">
        <w:rPr>
          <w:kern w:val="0"/>
          <w:sz w:val="24"/>
        </w:rPr>
        <w:t>项，涉及本科教学审核评估整改</w:t>
      </w:r>
      <w:r w:rsidR="009B57AC" w:rsidRPr="0044261C">
        <w:rPr>
          <w:kern w:val="0"/>
          <w:sz w:val="24"/>
        </w:rPr>
        <w:t>工作、</w:t>
      </w:r>
      <w:r w:rsidR="0066003D" w:rsidRPr="0044261C">
        <w:rPr>
          <w:rFonts w:hint="eastAsia"/>
          <w:kern w:val="0"/>
          <w:sz w:val="24"/>
        </w:rPr>
        <w:t>《本科专业类教学质量国家标准》学习讨论、</w:t>
      </w:r>
      <w:r w:rsidR="009B57AC" w:rsidRPr="0044261C">
        <w:rPr>
          <w:kern w:val="0"/>
          <w:sz w:val="24"/>
        </w:rPr>
        <w:t>人才培养模式改革、专业建设、教学</w:t>
      </w:r>
      <w:r w:rsidR="003D4796" w:rsidRPr="0044261C">
        <w:rPr>
          <w:kern w:val="0"/>
          <w:sz w:val="24"/>
        </w:rPr>
        <w:t>管理体制改革、教学基础条件建设、教学经费投入等内容</w:t>
      </w:r>
      <w:r w:rsidR="009B57AC" w:rsidRPr="0044261C">
        <w:rPr>
          <w:kern w:val="0"/>
          <w:sz w:val="24"/>
        </w:rPr>
        <w:t>。</w:t>
      </w:r>
    </w:p>
    <w:p w:rsidR="00953B85" w:rsidRPr="0044261C" w:rsidRDefault="00EC7E1D" w:rsidP="00DB1253">
      <w:pPr>
        <w:pStyle w:val="1"/>
        <w:spacing w:before="0" w:after="0" w:line="240" w:lineRule="auto"/>
        <w:jc w:val="left"/>
        <w:rPr>
          <w:rFonts w:eastAsia="黑体"/>
          <w:b w:val="0"/>
          <w:sz w:val="24"/>
          <w:szCs w:val="24"/>
        </w:rPr>
      </w:pPr>
      <w:bookmarkStart w:id="38" w:name="_Toc494320071"/>
      <w:bookmarkStart w:id="39" w:name="_Toc497739491"/>
      <w:r w:rsidRPr="0044261C">
        <w:rPr>
          <w:rFonts w:eastAsia="黑体"/>
          <w:b w:val="0"/>
          <w:sz w:val="24"/>
          <w:szCs w:val="24"/>
        </w:rPr>
        <w:t>2.</w:t>
      </w:r>
      <w:r w:rsidRPr="0044261C">
        <w:rPr>
          <w:rFonts w:eastAsia="黑体"/>
          <w:b w:val="0"/>
          <w:sz w:val="24"/>
          <w:szCs w:val="24"/>
        </w:rPr>
        <w:t>学院认真落实已有的规章制度</w:t>
      </w:r>
      <w:bookmarkEnd w:id="38"/>
      <w:bookmarkEnd w:id="39"/>
    </w:p>
    <w:p w:rsidR="0013302A" w:rsidRPr="0044261C" w:rsidRDefault="00EC7E1D" w:rsidP="00B728C3">
      <w:pPr>
        <w:spacing w:line="400" w:lineRule="exact"/>
        <w:ind w:firstLineChars="200" w:firstLine="480"/>
        <w:rPr>
          <w:kern w:val="0"/>
          <w:sz w:val="24"/>
        </w:rPr>
      </w:pPr>
      <w:r w:rsidRPr="0044261C">
        <w:rPr>
          <w:kern w:val="0"/>
          <w:sz w:val="24"/>
        </w:rPr>
        <w:t>认真落实</w:t>
      </w:r>
      <w:r w:rsidR="009A6AE5" w:rsidRPr="0044261C">
        <w:rPr>
          <w:kern w:val="0"/>
          <w:sz w:val="24"/>
        </w:rPr>
        <w:t>《甘肃农业大学专业技术职务评审工作实施办法》，明确规定</w:t>
      </w:r>
      <w:r w:rsidR="005B5DB6" w:rsidRPr="0044261C">
        <w:rPr>
          <w:rFonts w:hint="eastAsia"/>
          <w:kern w:val="0"/>
          <w:sz w:val="24"/>
        </w:rPr>
        <w:t>“</w:t>
      </w:r>
      <w:r w:rsidR="005B5DB6" w:rsidRPr="0044261C">
        <w:rPr>
          <w:kern w:val="0"/>
          <w:sz w:val="24"/>
        </w:rPr>
        <w:t>师德一票否决制</w:t>
      </w:r>
      <w:r w:rsidR="005B5DB6" w:rsidRPr="0044261C">
        <w:rPr>
          <w:rFonts w:hint="eastAsia"/>
          <w:kern w:val="0"/>
          <w:sz w:val="24"/>
        </w:rPr>
        <w:t>”</w:t>
      </w:r>
      <w:r w:rsidR="009A6AE5" w:rsidRPr="0044261C">
        <w:rPr>
          <w:kern w:val="0"/>
          <w:sz w:val="24"/>
        </w:rPr>
        <w:t>；</w:t>
      </w:r>
      <w:r w:rsidR="00D85C43" w:rsidRPr="0044261C">
        <w:rPr>
          <w:kern w:val="0"/>
          <w:sz w:val="24"/>
        </w:rPr>
        <w:t>严格执行</w:t>
      </w:r>
      <w:r w:rsidR="001D429C" w:rsidRPr="0044261C">
        <w:rPr>
          <w:kern w:val="0"/>
          <w:sz w:val="24"/>
        </w:rPr>
        <w:t>《资源与环境学院教学实习管理办法》、《资源与环境学院本科生毕业实习</w:t>
      </w:r>
      <w:r w:rsidR="001D429C" w:rsidRPr="0044261C">
        <w:rPr>
          <w:kern w:val="0"/>
          <w:sz w:val="24"/>
        </w:rPr>
        <w:t>(</w:t>
      </w:r>
      <w:r w:rsidR="001D429C" w:rsidRPr="0044261C">
        <w:rPr>
          <w:kern w:val="0"/>
          <w:sz w:val="24"/>
        </w:rPr>
        <w:t>设计</w:t>
      </w:r>
      <w:r w:rsidR="001D429C" w:rsidRPr="0044261C">
        <w:rPr>
          <w:kern w:val="0"/>
          <w:sz w:val="24"/>
        </w:rPr>
        <w:t>)</w:t>
      </w:r>
      <w:r w:rsidR="001D429C" w:rsidRPr="0044261C">
        <w:rPr>
          <w:kern w:val="0"/>
          <w:sz w:val="24"/>
        </w:rPr>
        <w:t>管理办法》</w:t>
      </w:r>
      <w:r w:rsidR="00D85C43" w:rsidRPr="0044261C">
        <w:rPr>
          <w:kern w:val="0"/>
          <w:sz w:val="24"/>
        </w:rPr>
        <w:t>、</w:t>
      </w:r>
      <w:r w:rsidR="001D429C" w:rsidRPr="0044261C">
        <w:rPr>
          <w:kern w:val="0"/>
          <w:sz w:val="24"/>
        </w:rPr>
        <w:t>《资源与环境学院</w:t>
      </w:r>
      <w:r w:rsidR="005B5DB6" w:rsidRPr="0044261C">
        <w:rPr>
          <w:rFonts w:hint="eastAsia"/>
          <w:kern w:val="0"/>
          <w:sz w:val="24"/>
        </w:rPr>
        <w:t>“</w:t>
      </w:r>
      <w:r w:rsidR="005B5DB6" w:rsidRPr="0044261C">
        <w:rPr>
          <w:kern w:val="0"/>
          <w:sz w:val="24"/>
        </w:rPr>
        <w:t>大学生科研训练计划</w:t>
      </w:r>
      <w:r w:rsidR="005B5DB6" w:rsidRPr="0044261C">
        <w:rPr>
          <w:kern w:val="0"/>
          <w:sz w:val="24"/>
        </w:rPr>
        <w:t>(SRTP)</w:t>
      </w:r>
      <w:r w:rsidR="005B5DB6" w:rsidRPr="0044261C">
        <w:rPr>
          <w:rFonts w:hint="eastAsia"/>
          <w:kern w:val="0"/>
          <w:sz w:val="24"/>
        </w:rPr>
        <w:t>”</w:t>
      </w:r>
      <w:r w:rsidR="001D429C" w:rsidRPr="0044261C">
        <w:rPr>
          <w:kern w:val="0"/>
          <w:sz w:val="24"/>
        </w:rPr>
        <w:t xml:space="preserve"> </w:t>
      </w:r>
      <w:r w:rsidR="001D429C" w:rsidRPr="0044261C">
        <w:rPr>
          <w:kern w:val="0"/>
          <w:sz w:val="24"/>
        </w:rPr>
        <w:t>项目管理经费使用办法》</w:t>
      </w:r>
      <w:r w:rsidR="00D85C43" w:rsidRPr="0044261C">
        <w:rPr>
          <w:kern w:val="0"/>
          <w:sz w:val="24"/>
        </w:rPr>
        <w:t>、</w:t>
      </w:r>
      <w:r w:rsidR="001D429C" w:rsidRPr="0044261C">
        <w:rPr>
          <w:kern w:val="0"/>
          <w:sz w:val="24"/>
        </w:rPr>
        <w:t>《资源与环境学院本科生导师制实施方案》、《资源与环境学院本科生导师制考核细则》</w:t>
      </w:r>
      <w:r w:rsidR="00D85C43" w:rsidRPr="0044261C">
        <w:rPr>
          <w:kern w:val="0"/>
          <w:sz w:val="24"/>
        </w:rPr>
        <w:t>。</w:t>
      </w:r>
      <w:r w:rsidR="00B728C3" w:rsidRPr="0044261C">
        <w:rPr>
          <w:rFonts w:hint="eastAsia"/>
          <w:kern w:val="0"/>
          <w:sz w:val="24"/>
        </w:rPr>
        <w:t>规章制度的建立及落实，为人才培养中心地位的确立提供了制度保障，保证了本科教学改革、师资队伍建设、实验室管理、资金投入等落到实处。</w:t>
      </w:r>
    </w:p>
    <w:p w:rsidR="0013302A" w:rsidRPr="0044261C" w:rsidRDefault="00F35802" w:rsidP="00DB1253">
      <w:pPr>
        <w:pStyle w:val="1"/>
        <w:spacing w:before="0" w:after="0" w:line="240" w:lineRule="auto"/>
        <w:jc w:val="left"/>
        <w:rPr>
          <w:rFonts w:eastAsia="黑体"/>
          <w:b w:val="0"/>
          <w:sz w:val="24"/>
          <w:szCs w:val="24"/>
        </w:rPr>
      </w:pPr>
      <w:bookmarkStart w:id="40" w:name="_Toc494320072"/>
      <w:bookmarkStart w:id="41" w:name="_Toc497739492"/>
      <w:r w:rsidRPr="0044261C">
        <w:rPr>
          <w:rFonts w:eastAsia="黑体"/>
          <w:b w:val="0"/>
          <w:sz w:val="24"/>
          <w:szCs w:val="24"/>
        </w:rPr>
        <w:t>3.</w:t>
      </w:r>
      <w:r w:rsidR="00A40096" w:rsidRPr="0044261C">
        <w:rPr>
          <w:rFonts w:eastAsia="黑体"/>
          <w:b w:val="0"/>
          <w:sz w:val="24"/>
          <w:szCs w:val="24"/>
        </w:rPr>
        <w:t>强化过程管理</w:t>
      </w:r>
      <w:bookmarkEnd w:id="40"/>
      <w:bookmarkEnd w:id="41"/>
    </w:p>
    <w:p w:rsidR="00A40096" w:rsidRPr="0044261C" w:rsidRDefault="00A40096" w:rsidP="00934F32">
      <w:pPr>
        <w:spacing w:line="400" w:lineRule="exact"/>
        <w:ind w:firstLineChars="200" w:firstLine="480"/>
        <w:rPr>
          <w:kern w:val="0"/>
          <w:sz w:val="24"/>
        </w:rPr>
      </w:pPr>
      <w:r w:rsidRPr="0044261C">
        <w:rPr>
          <w:kern w:val="0"/>
          <w:sz w:val="24"/>
        </w:rPr>
        <w:t>学院以强化科学研究和社会服务为导向，结合西北区域特色进一步凝炼专业方向</w:t>
      </w:r>
      <w:r w:rsidR="00845478" w:rsidRPr="0044261C">
        <w:rPr>
          <w:rFonts w:hint="eastAsia"/>
          <w:kern w:val="0"/>
          <w:sz w:val="24"/>
        </w:rPr>
        <w:t>；</w:t>
      </w:r>
      <w:r w:rsidRPr="0044261C">
        <w:rPr>
          <w:kern w:val="0"/>
          <w:sz w:val="24"/>
        </w:rPr>
        <w:t>不断完善专业基础课、专业选修课、任选课的课程建设；强化本科生实习与实验基地建设；加强学生教学实践、毕业实习等环节的教学与指导，严把论文质量，综述性论文一律不合格；积极组织学生参加外语辅导并鼓励学生撰写并发表论文。</w:t>
      </w:r>
    </w:p>
    <w:p w:rsidR="0016270A" w:rsidRPr="0044261C" w:rsidRDefault="0016270A" w:rsidP="00DB1253">
      <w:pPr>
        <w:pStyle w:val="1"/>
        <w:spacing w:before="0" w:after="0" w:line="240" w:lineRule="auto"/>
        <w:jc w:val="left"/>
        <w:rPr>
          <w:rFonts w:eastAsia="黑体"/>
          <w:b w:val="0"/>
          <w:sz w:val="28"/>
          <w:szCs w:val="28"/>
        </w:rPr>
      </w:pPr>
      <w:bookmarkStart w:id="42" w:name="_Toc497739495"/>
      <w:r w:rsidRPr="0044261C">
        <w:rPr>
          <w:rFonts w:eastAsia="黑体"/>
          <w:b w:val="0"/>
          <w:sz w:val="28"/>
          <w:szCs w:val="28"/>
        </w:rPr>
        <w:t>（二）教学质量监控措施</w:t>
      </w:r>
      <w:bookmarkEnd w:id="42"/>
    </w:p>
    <w:p w:rsidR="003F070B" w:rsidRPr="0044261C" w:rsidRDefault="003F070B" w:rsidP="005B712C">
      <w:pPr>
        <w:spacing w:line="400" w:lineRule="exact"/>
        <w:ind w:firstLineChars="200" w:firstLine="480"/>
        <w:rPr>
          <w:sz w:val="24"/>
        </w:rPr>
      </w:pPr>
      <w:r w:rsidRPr="0044261C">
        <w:rPr>
          <w:sz w:val="24"/>
        </w:rPr>
        <w:t>学院结合学校相关制度建立健全质量监控队伍，完善质量保障制度，建立了教学质量监控、教学效果评价、质量报告发布制度等从宏观到微观的多层面、全方位的质量保障体系。</w:t>
      </w:r>
    </w:p>
    <w:p w:rsidR="00B728C3" w:rsidRPr="0044261C" w:rsidRDefault="00764565" w:rsidP="00B728C3">
      <w:pPr>
        <w:spacing w:line="400" w:lineRule="exact"/>
        <w:ind w:firstLineChars="200" w:firstLine="480"/>
        <w:rPr>
          <w:sz w:val="24"/>
        </w:rPr>
      </w:pPr>
      <w:r w:rsidRPr="0044261C">
        <w:rPr>
          <w:sz w:val="24"/>
        </w:rPr>
        <w:t>加强</w:t>
      </w:r>
      <w:r w:rsidR="00B728C3" w:rsidRPr="0044261C">
        <w:rPr>
          <w:sz w:val="24"/>
        </w:rPr>
        <w:t>质量监控制度建设，加强教学过程管理。组织开展各类教学检查，</w:t>
      </w:r>
      <w:r w:rsidR="00B728C3" w:rsidRPr="0044261C">
        <w:rPr>
          <w:rFonts w:hint="eastAsia"/>
          <w:sz w:val="24"/>
        </w:rPr>
        <w:t>主要监控课程教学和实习内容、教学方法、考核方式，督促教师认真备课，学生认真听课，使教师上好每一节课，学生学好每一节课。</w:t>
      </w:r>
    </w:p>
    <w:p w:rsidR="00651D19" w:rsidRPr="0044261C" w:rsidRDefault="00A40096" w:rsidP="00923687">
      <w:pPr>
        <w:spacing w:line="400" w:lineRule="exact"/>
        <w:ind w:firstLineChars="200" w:firstLine="480"/>
        <w:rPr>
          <w:kern w:val="0"/>
          <w:sz w:val="24"/>
        </w:rPr>
      </w:pPr>
      <w:r w:rsidRPr="0044261C">
        <w:rPr>
          <w:rFonts w:hint="eastAsia"/>
          <w:kern w:val="0"/>
          <w:sz w:val="24"/>
        </w:rPr>
        <w:t>严格</w:t>
      </w:r>
      <w:r w:rsidRPr="0044261C">
        <w:rPr>
          <w:kern w:val="0"/>
          <w:sz w:val="24"/>
        </w:rPr>
        <w:t>执行听课制度</w:t>
      </w:r>
      <w:r w:rsidR="00934F32" w:rsidRPr="0044261C">
        <w:rPr>
          <w:rFonts w:hint="eastAsia"/>
          <w:kern w:val="0"/>
          <w:sz w:val="24"/>
        </w:rPr>
        <w:t>。</w:t>
      </w:r>
      <w:r w:rsidRPr="0044261C">
        <w:rPr>
          <w:kern w:val="0"/>
          <w:sz w:val="24"/>
        </w:rPr>
        <w:t>根据《资源与环境学院听课制度》制定了《</w:t>
      </w:r>
      <w:r w:rsidR="007A58B9" w:rsidRPr="0044261C">
        <w:rPr>
          <w:kern w:val="0"/>
          <w:sz w:val="24"/>
        </w:rPr>
        <w:t>2017-2018</w:t>
      </w:r>
      <w:r w:rsidR="00923687" w:rsidRPr="0044261C">
        <w:rPr>
          <w:kern w:val="0"/>
          <w:sz w:val="24"/>
        </w:rPr>
        <w:t>学年资源与环境学院听课安排》</w:t>
      </w:r>
      <w:r w:rsidR="00923687" w:rsidRPr="0044261C">
        <w:rPr>
          <w:rFonts w:hint="eastAsia"/>
          <w:kern w:val="0"/>
          <w:sz w:val="24"/>
        </w:rPr>
        <w:t>。学院要求院领导、系主任、实验室主任进行课堂教学、实验教学听课检查（每人每学期不少于</w:t>
      </w:r>
      <w:r w:rsidR="00923687" w:rsidRPr="0044261C">
        <w:rPr>
          <w:rFonts w:hint="eastAsia"/>
          <w:kern w:val="0"/>
          <w:sz w:val="24"/>
        </w:rPr>
        <w:t>10</w:t>
      </w:r>
      <w:r w:rsidR="00923687" w:rsidRPr="0044261C">
        <w:rPr>
          <w:rFonts w:hint="eastAsia"/>
          <w:kern w:val="0"/>
          <w:sz w:val="24"/>
        </w:rPr>
        <w:t>学时），以督促本科教学工作；要求青年教师听老教师讲授，学习经验，提高自身的教学水平；要求学生班主任对所带班级学生上课情况进行听课检查，以督促学生按时上课，杜绝和减少学生旷课、逃课现象。</w:t>
      </w:r>
    </w:p>
    <w:p w:rsidR="009B30BF" w:rsidRPr="0044261C" w:rsidRDefault="00F207C4" w:rsidP="009B30BF">
      <w:pPr>
        <w:spacing w:line="400" w:lineRule="exact"/>
        <w:ind w:firstLineChars="200" w:firstLine="480"/>
        <w:rPr>
          <w:kern w:val="0"/>
          <w:sz w:val="24"/>
        </w:rPr>
      </w:pPr>
      <w:r w:rsidRPr="0044261C">
        <w:rPr>
          <w:kern w:val="0"/>
          <w:sz w:val="24"/>
        </w:rPr>
        <w:t>强化保障体系建设。加强教学督导与过程管理，建立教育教学管理的长效机制；理顺教学环节和教学程序，通过制度建设理顺学院的教学环节和教学程序，实现教学有环节、环节有流程、流程需监督、监督有表格、表格需存档的教学过程管理。</w:t>
      </w:r>
    </w:p>
    <w:p w:rsidR="002A3D83" w:rsidRPr="0044261C" w:rsidRDefault="002A3D83" w:rsidP="009B30BF">
      <w:pPr>
        <w:spacing w:line="400" w:lineRule="exact"/>
        <w:ind w:firstLineChars="200" w:firstLine="480"/>
        <w:rPr>
          <w:sz w:val="24"/>
        </w:rPr>
      </w:pPr>
      <w:r w:rsidRPr="0044261C">
        <w:rPr>
          <w:rFonts w:hint="eastAsia"/>
          <w:bCs/>
          <w:kern w:val="0"/>
          <w:sz w:val="24"/>
        </w:rPr>
        <w:t>进一步推进以“教学主题活动月”为途径的监测推动机制</w:t>
      </w:r>
      <w:r w:rsidR="009B30BF" w:rsidRPr="0044261C">
        <w:rPr>
          <w:kern w:val="0"/>
          <w:sz w:val="24"/>
        </w:rPr>
        <w:t>。</w:t>
      </w:r>
      <w:r w:rsidRPr="0044261C">
        <w:rPr>
          <w:rFonts w:hint="eastAsia"/>
          <w:kern w:val="0"/>
          <w:sz w:val="24"/>
        </w:rPr>
        <w:t>结合学校每学期开展的“教学主题活动月”制度，开展了毕业实习教学任务落实，实验教学专项检查，课</w:t>
      </w:r>
      <w:r w:rsidRPr="0044261C">
        <w:rPr>
          <w:rFonts w:hint="eastAsia"/>
          <w:kern w:val="0"/>
          <w:sz w:val="24"/>
        </w:rPr>
        <w:lastRenderedPageBreak/>
        <w:t>程设计、教学实习、毕业实习专项检查，教案检查评比、多媒体教学检查、多媒体教学管理与技能方法研讨等专题教学活动。各系也结合“教学主题活动月”开展丰富多彩的额教研活动，对于促进教学改革，强化教学管理，提高教学质量起到了重要的推动作用。</w:t>
      </w:r>
    </w:p>
    <w:p w:rsidR="00B74EEE" w:rsidRPr="0044261C" w:rsidRDefault="00047244" w:rsidP="004D42B7">
      <w:pPr>
        <w:spacing w:line="400" w:lineRule="exact"/>
        <w:ind w:firstLineChars="200" w:firstLine="480"/>
        <w:rPr>
          <w:sz w:val="24"/>
        </w:rPr>
      </w:pPr>
      <w:r w:rsidRPr="0044261C">
        <w:rPr>
          <w:sz w:val="24"/>
        </w:rPr>
        <w:t xml:space="preserve"> </w:t>
      </w:r>
      <w:r w:rsidR="00B74EEE" w:rsidRPr="0044261C">
        <w:rPr>
          <w:sz w:val="24"/>
        </w:rPr>
        <w:t>建立教师绩效考核体系。学院制定了详尽的《</w:t>
      </w:r>
      <w:r w:rsidR="001925CB" w:rsidRPr="0044261C">
        <w:rPr>
          <w:sz w:val="24"/>
        </w:rPr>
        <w:t>资源与环境学院津贴分配办法</w:t>
      </w:r>
      <w:r w:rsidR="00B74EEE" w:rsidRPr="0044261C">
        <w:rPr>
          <w:sz w:val="24"/>
        </w:rPr>
        <w:t>》</w:t>
      </w:r>
      <w:r w:rsidR="001925CB" w:rsidRPr="0044261C">
        <w:rPr>
          <w:sz w:val="24"/>
        </w:rPr>
        <w:t>，从</w:t>
      </w:r>
      <w:r w:rsidR="005B5DB6" w:rsidRPr="0044261C">
        <w:rPr>
          <w:rFonts w:hint="eastAsia"/>
          <w:sz w:val="24"/>
        </w:rPr>
        <w:t>“</w:t>
      </w:r>
      <w:r w:rsidR="005B5DB6" w:rsidRPr="0044261C">
        <w:rPr>
          <w:sz w:val="24"/>
        </w:rPr>
        <w:t>数量</w:t>
      </w:r>
      <w:r w:rsidR="005B5DB6" w:rsidRPr="0044261C">
        <w:rPr>
          <w:rFonts w:hint="eastAsia"/>
          <w:sz w:val="24"/>
        </w:rPr>
        <w:t>”</w:t>
      </w:r>
      <w:r w:rsidR="001925CB" w:rsidRPr="0044261C">
        <w:rPr>
          <w:sz w:val="24"/>
        </w:rPr>
        <w:t>、</w:t>
      </w:r>
      <w:r w:rsidR="005B5DB6" w:rsidRPr="0044261C">
        <w:rPr>
          <w:rFonts w:hint="eastAsia"/>
          <w:sz w:val="24"/>
        </w:rPr>
        <w:t>“</w:t>
      </w:r>
      <w:r w:rsidR="005B5DB6" w:rsidRPr="0044261C">
        <w:rPr>
          <w:sz w:val="24"/>
        </w:rPr>
        <w:t>质量</w:t>
      </w:r>
      <w:r w:rsidR="005B5DB6" w:rsidRPr="0044261C">
        <w:rPr>
          <w:rFonts w:hint="eastAsia"/>
          <w:sz w:val="24"/>
        </w:rPr>
        <w:t>”</w:t>
      </w:r>
      <w:r w:rsidR="001925CB" w:rsidRPr="0044261C">
        <w:rPr>
          <w:sz w:val="24"/>
        </w:rPr>
        <w:t>和</w:t>
      </w:r>
      <w:r w:rsidR="005B5DB6" w:rsidRPr="0044261C">
        <w:rPr>
          <w:rFonts w:hint="eastAsia"/>
          <w:sz w:val="24"/>
        </w:rPr>
        <w:t>“</w:t>
      </w:r>
      <w:r w:rsidR="005B5DB6" w:rsidRPr="0044261C">
        <w:rPr>
          <w:sz w:val="24"/>
        </w:rPr>
        <w:t>成果</w:t>
      </w:r>
      <w:r w:rsidR="005B5DB6" w:rsidRPr="0044261C">
        <w:rPr>
          <w:rFonts w:hint="eastAsia"/>
          <w:sz w:val="24"/>
        </w:rPr>
        <w:t>”</w:t>
      </w:r>
      <w:r w:rsidR="001925CB" w:rsidRPr="0044261C">
        <w:rPr>
          <w:sz w:val="24"/>
        </w:rPr>
        <w:t>三个维度，开展绩效考核。</w:t>
      </w:r>
    </w:p>
    <w:p w:rsidR="00C569CA" w:rsidRPr="0044261C" w:rsidRDefault="001925CB" w:rsidP="00F77DF0">
      <w:pPr>
        <w:spacing w:line="400" w:lineRule="exact"/>
        <w:ind w:firstLineChars="200" w:firstLine="480"/>
        <w:rPr>
          <w:sz w:val="24"/>
        </w:rPr>
      </w:pPr>
      <w:r w:rsidRPr="0044261C">
        <w:rPr>
          <w:sz w:val="24"/>
        </w:rPr>
        <w:t>强化实验室安全建设。</w:t>
      </w:r>
      <w:r w:rsidR="002D5F6F" w:rsidRPr="0044261C">
        <w:rPr>
          <w:sz w:val="24"/>
        </w:rPr>
        <w:t>为了充分发挥实验室及仪器设备在教学、科研工作中的作用，促进实验室管理走向系统化规范化，学院严格遵守实验室</w:t>
      </w:r>
      <w:r w:rsidRPr="0044261C">
        <w:rPr>
          <w:sz w:val="24"/>
        </w:rPr>
        <w:t>已有的</w:t>
      </w:r>
      <w:r w:rsidR="002D5F6F" w:rsidRPr="0044261C">
        <w:rPr>
          <w:sz w:val="24"/>
        </w:rPr>
        <w:t>管理工作规范</w:t>
      </w:r>
      <w:r w:rsidRPr="0044261C">
        <w:rPr>
          <w:sz w:val="24"/>
        </w:rPr>
        <w:t>，并制定了《资源与环境学院实验中心突发安全事故应急预案》、《危险化学药品管理和使用办法》、《实验室安全培训</w:t>
      </w:r>
      <w:r w:rsidR="00130C0C" w:rsidRPr="0044261C">
        <w:rPr>
          <w:sz w:val="24"/>
        </w:rPr>
        <w:t>管理办法</w:t>
      </w:r>
      <w:r w:rsidRPr="0044261C">
        <w:rPr>
          <w:sz w:val="24"/>
        </w:rPr>
        <w:t>》</w:t>
      </w:r>
      <w:r w:rsidR="002D5F6F" w:rsidRPr="0044261C">
        <w:rPr>
          <w:sz w:val="24"/>
        </w:rPr>
        <w:t>，保证了教学、科研以及社会服务工作的顺利进行。</w:t>
      </w:r>
    </w:p>
    <w:p w:rsidR="0016270A" w:rsidRPr="0044261C" w:rsidRDefault="0016270A" w:rsidP="009E12F0">
      <w:pPr>
        <w:pStyle w:val="1"/>
        <w:spacing w:before="0" w:after="0" w:line="240" w:lineRule="auto"/>
        <w:jc w:val="left"/>
        <w:rPr>
          <w:rFonts w:eastAsia="黑体"/>
          <w:b w:val="0"/>
          <w:sz w:val="28"/>
          <w:szCs w:val="28"/>
        </w:rPr>
      </w:pPr>
      <w:bookmarkStart w:id="43" w:name="_Toc497739496"/>
      <w:r w:rsidRPr="0044261C">
        <w:rPr>
          <w:rFonts w:eastAsia="黑体"/>
          <w:b w:val="0"/>
          <w:sz w:val="28"/>
          <w:szCs w:val="28"/>
        </w:rPr>
        <w:t>（三）教学质量监控成效</w:t>
      </w:r>
      <w:bookmarkEnd w:id="43"/>
    </w:p>
    <w:p w:rsidR="00490421" w:rsidRPr="0044261C" w:rsidRDefault="00BE53D2" w:rsidP="00321094">
      <w:pPr>
        <w:pStyle w:val="af0"/>
        <w:spacing w:line="400" w:lineRule="exact"/>
        <w:ind w:firstLine="480"/>
        <w:rPr>
          <w:rFonts w:ascii="Times New Roman" w:eastAsia="宋体"/>
          <w:sz w:val="24"/>
        </w:rPr>
      </w:pPr>
      <w:r w:rsidRPr="0044261C">
        <w:rPr>
          <w:rFonts w:ascii="Times New Roman" w:eastAsia="宋体"/>
          <w:sz w:val="24"/>
        </w:rPr>
        <w:t>通过教学质量监控措施</w:t>
      </w:r>
      <w:r w:rsidRPr="0044261C">
        <w:rPr>
          <w:rFonts w:ascii="Times New Roman" w:eastAsia="宋体" w:hint="eastAsia"/>
          <w:sz w:val="24"/>
        </w:rPr>
        <w:t>，教师</w:t>
      </w:r>
      <w:r w:rsidRPr="0044261C">
        <w:rPr>
          <w:rFonts w:ascii="Times New Roman" w:eastAsia="宋体"/>
          <w:sz w:val="24"/>
        </w:rPr>
        <w:t>能严格</w:t>
      </w:r>
      <w:r w:rsidR="00490421" w:rsidRPr="0044261C">
        <w:rPr>
          <w:rFonts w:ascii="Times New Roman" w:eastAsia="宋体"/>
          <w:sz w:val="24"/>
        </w:rPr>
        <w:t>执行期初</w:t>
      </w:r>
      <w:r w:rsidR="00490421" w:rsidRPr="0044261C">
        <w:rPr>
          <w:rFonts w:ascii="Times New Roman" w:eastAsia="宋体"/>
          <w:sz w:val="24"/>
        </w:rPr>
        <w:t>(</w:t>
      </w:r>
      <w:r w:rsidR="00490421" w:rsidRPr="0044261C">
        <w:rPr>
          <w:rFonts w:ascii="Times New Roman" w:eastAsia="宋体"/>
          <w:sz w:val="24"/>
        </w:rPr>
        <w:t>期中、期末</w:t>
      </w:r>
      <w:r w:rsidR="00490421" w:rsidRPr="0044261C">
        <w:rPr>
          <w:rFonts w:ascii="Times New Roman" w:eastAsia="宋体"/>
          <w:sz w:val="24"/>
        </w:rPr>
        <w:t>)</w:t>
      </w:r>
      <w:r w:rsidR="00490421" w:rsidRPr="0044261C">
        <w:rPr>
          <w:rFonts w:ascii="Times New Roman" w:eastAsia="宋体"/>
          <w:sz w:val="24"/>
        </w:rPr>
        <w:t>教学检查表、调</w:t>
      </w:r>
      <w:r w:rsidR="00490421" w:rsidRPr="0044261C">
        <w:rPr>
          <w:rFonts w:ascii="Times New Roman" w:eastAsia="宋体"/>
          <w:sz w:val="24"/>
        </w:rPr>
        <w:t>(</w:t>
      </w:r>
      <w:r w:rsidR="00490421" w:rsidRPr="0044261C">
        <w:rPr>
          <w:rFonts w:ascii="Times New Roman" w:eastAsia="宋体"/>
          <w:sz w:val="24"/>
        </w:rPr>
        <w:t>停</w:t>
      </w:r>
      <w:r w:rsidR="00490421" w:rsidRPr="0044261C">
        <w:rPr>
          <w:rFonts w:ascii="Times New Roman" w:eastAsia="宋体"/>
          <w:sz w:val="24"/>
        </w:rPr>
        <w:t>)</w:t>
      </w:r>
      <w:r w:rsidR="00490421" w:rsidRPr="0044261C">
        <w:rPr>
          <w:rFonts w:ascii="Times New Roman" w:eastAsia="宋体"/>
          <w:sz w:val="24"/>
        </w:rPr>
        <w:t>课申报表、教学日志、试题</w:t>
      </w:r>
      <w:r w:rsidRPr="0044261C">
        <w:rPr>
          <w:rFonts w:ascii="Times New Roman" w:eastAsia="宋体"/>
          <w:sz w:val="24"/>
        </w:rPr>
        <w:t>审查表、听课记录表等各种教学表格的有关规定，规范教学行为，建立正常的稳定的教学秩序</w:t>
      </w:r>
      <w:r w:rsidRPr="0044261C">
        <w:rPr>
          <w:rFonts w:ascii="Times New Roman" w:eastAsia="宋体" w:hint="eastAsia"/>
          <w:sz w:val="24"/>
        </w:rPr>
        <w:t>。</w:t>
      </w:r>
      <w:r w:rsidR="00490421" w:rsidRPr="0044261C">
        <w:rPr>
          <w:rFonts w:ascii="Times New Roman" w:eastAsia="宋体"/>
          <w:sz w:val="24"/>
        </w:rPr>
        <w:t>无教学事故，调课比例符合学校规定。</w:t>
      </w:r>
    </w:p>
    <w:p w:rsidR="00490421" w:rsidRPr="0044261C" w:rsidRDefault="002125E0" w:rsidP="00321094">
      <w:pPr>
        <w:pStyle w:val="Style1"/>
        <w:spacing w:after="0" w:line="400" w:lineRule="exact"/>
        <w:ind w:firstLine="480"/>
        <w:jc w:val="both"/>
        <w:rPr>
          <w:rFonts w:ascii="Times New Roman" w:eastAsia="宋体" w:hAnsi="Times New Roman"/>
          <w:sz w:val="24"/>
          <w:szCs w:val="24"/>
        </w:rPr>
      </w:pPr>
      <w:r w:rsidRPr="0044261C">
        <w:rPr>
          <w:rFonts w:ascii="Times New Roman" w:eastAsia="宋体" w:hAnsi="Times New Roman"/>
          <w:sz w:val="24"/>
          <w:szCs w:val="24"/>
        </w:rPr>
        <w:t>学院能够按照教学计划全部按时落实和完成教学任务</w:t>
      </w:r>
      <w:r w:rsidRPr="0044261C">
        <w:rPr>
          <w:rFonts w:ascii="Times New Roman" w:eastAsia="宋体" w:hAnsi="Times New Roman" w:hint="eastAsia"/>
          <w:sz w:val="24"/>
          <w:szCs w:val="24"/>
        </w:rPr>
        <w:t>。</w:t>
      </w:r>
      <w:r w:rsidR="00490421" w:rsidRPr="0044261C">
        <w:rPr>
          <w:rFonts w:ascii="Times New Roman" w:eastAsia="宋体" w:hAnsi="Times New Roman"/>
          <w:sz w:val="24"/>
          <w:szCs w:val="24"/>
        </w:rPr>
        <w:t>学院</w:t>
      </w:r>
      <w:r w:rsidR="00BE53D2" w:rsidRPr="0044261C">
        <w:rPr>
          <w:rFonts w:ascii="Times New Roman" w:eastAsia="宋体" w:hAnsi="Times New Roman"/>
          <w:sz w:val="24"/>
          <w:szCs w:val="24"/>
        </w:rPr>
        <w:t>教师认真执行教务处下达的教学任务，严格执行教学计划，精心组织教学</w:t>
      </w:r>
      <w:r w:rsidR="00BE53D2" w:rsidRPr="0044261C">
        <w:rPr>
          <w:rFonts w:ascii="Times New Roman" w:eastAsia="宋体" w:hAnsi="Times New Roman" w:hint="eastAsia"/>
          <w:sz w:val="24"/>
          <w:szCs w:val="24"/>
        </w:rPr>
        <w:t>，</w:t>
      </w:r>
      <w:r w:rsidR="00490421" w:rsidRPr="0044261C">
        <w:rPr>
          <w:rFonts w:ascii="Times New Roman" w:eastAsia="宋体" w:hAnsi="Times New Roman"/>
          <w:sz w:val="24"/>
          <w:szCs w:val="24"/>
        </w:rPr>
        <w:t>教学大纲规范、完整，教学计划执行中无随意加减课程现象，无漏开、错开、增开或跨学期调课现象。</w:t>
      </w:r>
    </w:p>
    <w:p w:rsidR="00490421" w:rsidRPr="0044261C" w:rsidRDefault="00490421" w:rsidP="00321094">
      <w:pPr>
        <w:pStyle w:val="Style1"/>
        <w:spacing w:after="0" w:line="400" w:lineRule="exact"/>
        <w:ind w:firstLine="480"/>
        <w:jc w:val="both"/>
        <w:rPr>
          <w:rFonts w:ascii="Times New Roman" w:eastAsia="宋体" w:hAnsi="Times New Roman"/>
          <w:sz w:val="24"/>
          <w:szCs w:val="24"/>
        </w:rPr>
      </w:pPr>
      <w:r w:rsidRPr="0044261C">
        <w:rPr>
          <w:rFonts w:ascii="Times New Roman" w:eastAsia="宋体" w:hAnsi="Times New Roman"/>
          <w:sz w:val="24"/>
          <w:szCs w:val="24"/>
        </w:rPr>
        <w:t>学院</w:t>
      </w:r>
      <w:r w:rsidR="002125E0" w:rsidRPr="0044261C">
        <w:rPr>
          <w:rFonts w:ascii="Times New Roman" w:eastAsia="宋体" w:hAnsi="Times New Roman"/>
          <w:sz w:val="24"/>
          <w:szCs w:val="24"/>
        </w:rPr>
        <w:t>能</w:t>
      </w:r>
      <w:r w:rsidRPr="0044261C">
        <w:rPr>
          <w:rFonts w:ascii="Times New Roman" w:eastAsia="宋体" w:hAnsi="Times New Roman"/>
          <w:sz w:val="24"/>
          <w:szCs w:val="24"/>
        </w:rPr>
        <w:t>规范实践教学环节，对毕业实习、教学实习、实验等各环节作有序安排，有详细的计划管理，过程控制和工作总结。面对教学实践环节薄弱的现状，学院积极联系校外企业，不断拓展实践教学基地；精心安排毕业实习并顺利完成论文的装订归档。</w:t>
      </w:r>
    </w:p>
    <w:p w:rsidR="00FC6FB6" w:rsidRPr="0044261C" w:rsidRDefault="00FC6FB6" w:rsidP="00FC6FB6">
      <w:pPr>
        <w:pStyle w:val="1"/>
        <w:spacing w:before="0" w:after="0" w:line="240" w:lineRule="auto"/>
        <w:jc w:val="left"/>
        <w:rPr>
          <w:rFonts w:eastAsia="黑体"/>
          <w:b w:val="0"/>
          <w:sz w:val="30"/>
          <w:szCs w:val="30"/>
        </w:rPr>
      </w:pPr>
      <w:r w:rsidRPr="0044261C">
        <w:rPr>
          <w:rFonts w:eastAsia="黑体"/>
          <w:b w:val="0"/>
          <w:sz w:val="30"/>
          <w:szCs w:val="30"/>
        </w:rPr>
        <w:t>六、学生素质与发展</w:t>
      </w:r>
    </w:p>
    <w:p w:rsidR="00FC6FB6" w:rsidRPr="0044261C" w:rsidRDefault="00FC6FB6" w:rsidP="00FC6FB6">
      <w:pPr>
        <w:pStyle w:val="1"/>
        <w:spacing w:before="0" w:after="0" w:line="240" w:lineRule="auto"/>
        <w:jc w:val="left"/>
        <w:rPr>
          <w:rFonts w:eastAsia="黑体"/>
          <w:b w:val="0"/>
          <w:sz w:val="28"/>
          <w:szCs w:val="28"/>
        </w:rPr>
      </w:pPr>
      <w:r w:rsidRPr="0044261C">
        <w:rPr>
          <w:rFonts w:eastAsia="黑体"/>
          <w:b w:val="0"/>
          <w:sz w:val="28"/>
          <w:szCs w:val="28"/>
        </w:rPr>
        <w:t>（一）第二课堂育人体系建设</w:t>
      </w:r>
    </w:p>
    <w:p w:rsidR="00FC6FB6" w:rsidRPr="0044261C" w:rsidRDefault="00FC6FB6" w:rsidP="00006E96">
      <w:pPr>
        <w:spacing w:line="400" w:lineRule="exact"/>
        <w:ind w:firstLineChars="200" w:firstLine="480"/>
      </w:pPr>
      <w:r w:rsidRPr="0044261C">
        <w:rPr>
          <w:rFonts w:hint="eastAsia"/>
          <w:kern w:val="0"/>
          <w:sz w:val="24"/>
        </w:rPr>
        <w:t>我院积极配合学校“第二课堂学分制”建设的规范化、制度化、系统化，促进第二课堂成绩单成为学生综合素质评价的重要依据。持续推进我院社团活动课程化，本学年成功完成四星级社团升级，推动我院社团向五星社团努力靠拢。完善我院学生维权工作建设，保证各班设立一位权益委员，有助于同学积极进行维权。</w:t>
      </w:r>
    </w:p>
    <w:p w:rsidR="00FC6FB6" w:rsidRPr="0044261C" w:rsidRDefault="002E1342" w:rsidP="00FC6FB6">
      <w:pPr>
        <w:pStyle w:val="1"/>
        <w:spacing w:before="0" w:after="0" w:line="240" w:lineRule="auto"/>
        <w:jc w:val="left"/>
        <w:rPr>
          <w:rFonts w:eastAsia="黑体"/>
          <w:b w:val="0"/>
          <w:sz w:val="28"/>
          <w:szCs w:val="28"/>
        </w:rPr>
      </w:pPr>
      <w:r w:rsidRPr="0044261C">
        <w:rPr>
          <w:rFonts w:eastAsia="黑体"/>
          <w:b w:val="0"/>
          <w:sz w:val="28"/>
          <w:szCs w:val="28"/>
        </w:rPr>
        <w:t>（</w:t>
      </w:r>
      <w:r w:rsidRPr="0044261C">
        <w:rPr>
          <w:rFonts w:eastAsia="黑体" w:hint="eastAsia"/>
          <w:b w:val="0"/>
          <w:sz w:val="28"/>
          <w:szCs w:val="28"/>
        </w:rPr>
        <w:t>二</w:t>
      </w:r>
      <w:r w:rsidR="00FC6FB6" w:rsidRPr="0044261C">
        <w:rPr>
          <w:rFonts w:eastAsia="黑体"/>
          <w:b w:val="0"/>
          <w:sz w:val="28"/>
          <w:szCs w:val="28"/>
        </w:rPr>
        <w:t>）学生参与科研与学生科技文化活动</w:t>
      </w:r>
    </w:p>
    <w:p w:rsidR="00FC6FB6" w:rsidRPr="0044261C" w:rsidRDefault="00FC6FB6" w:rsidP="00006E96">
      <w:pPr>
        <w:spacing w:line="400" w:lineRule="exact"/>
        <w:ind w:firstLineChars="200" w:firstLine="480"/>
        <w:rPr>
          <w:rFonts w:ascii="仿宋_GB2312" w:eastAsia="仿宋_GB2312" w:hAnsi="宋体" w:cs="宋体"/>
          <w:kern w:val="0"/>
          <w:sz w:val="32"/>
          <w:szCs w:val="32"/>
        </w:rPr>
      </w:pPr>
      <w:r w:rsidRPr="0044261C">
        <w:rPr>
          <w:rFonts w:hint="eastAsia"/>
          <w:kern w:val="0"/>
          <w:sz w:val="24"/>
        </w:rPr>
        <w:t>我院积极配合学校打造精品校园文化活动。我院为培养学生文化素养，争取让学生做到“各有所长”。院内已经连续举办九届“心灵之约”迎新晚会、三届“我是歌手”歌唱大赛，三届“走出宿舍，走向操场”趣味运动会。为提升我院师生对传统文</w:t>
      </w:r>
      <w:r w:rsidRPr="0044261C">
        <w:rPr>
          <w:rFonts w:hint="eastAsia"/>
          <w:kern w:val="0"/>
          <w:sz w:val="24"/>
        </w:rPr>
        <w:lastRenderedPageBreak/>
        <w:t>化的传承度，我院通过开展“我的中国梦”书画大赛，充分调动学院同学的活动积极性。为把握人才培养的大局，组织同学积极开展暑假“三下乡”社会实践活动和“我为甘农代言”寒假社会实践调查活动。鼓励各专业同学定期结合专业所学，开展就业实习。我院学生积极结合专业特色，开展全校“地学知识竞赛”活动，资源与环境学院“挑战杯”科技作品大赛，职业生涯规划大赛等活动，有效提高学生的专业素养。公益我院依托“益润陇源”创业平台，进行我为“山区送温暖”、退休老教师“白色情人节”、“关盘行动”、</w:t>
      </w:r>
      <w:r w:rsidRPr="0044261C">
        <w:rPr>
          <w:rFonts w:hint="eastAsia"/>
          <w:kern w:val="0"/>
          <w:sz w:val="24"/>
        </w:rPr>
        <w:t xml:space="preserve"> </w:t>
      </w:r>
      <w:r w:rsidRPr="0044261C">
        <w:rPr>
          <w:rFonts w:hint="eastAsia"/>
          <w:kern w:val="0"/>
          <w:sz w:val="24"/>
        </w:rPr>
        <w:t>“农大公益跑”等系列公益活动。为做细做实我院实践活动，我院积极开展学雷锋“保卫黄河母亲河”活动，并联合凡辰安星切实打造属于自己的学院的“关爱自闭症儿童”献爱心公益品牌活动，引起校内师生对自闭症儿童的关注，活动影响力大。</w:t>
      </w:r>
    </w:p>
    <w:p w:rsidR="00FC6FB6" w:rsidRPr="0044261C" w:rsidRDefault="00FC6FB6" w:rsidP="00D961DE">
      <w:pPr>
        <w:rPr>
          <w:rFonts w:eastAsia="黑体"/>
          <w:b/>
          <w:sz w:val="28"/>
          <w:szCs w:val="28"/>
        </w:rPr>
      </w:pPr>
      <w:r w:rsidRPr="0044261C">
        <w:rPr>
          <w:rFonts w:hint="eastAsia"/>
        </w:rPr>
        <w:t xml:space="preserve">    </w:t>
      </w:r>
      <w:r w:rsidR="002E1342" w:rsidRPr="0044261C">
        <w:rPr>
          <w:rFonts w:eastAsia="黑体"/>
          <w:sz w:val="28"/>
          <w:szCs w:val="28"/>
        </w:rPr>
        <w:t>（</w:t>
      </w:r>
      <w:r w:rsidR="002E1342" w:rsidRPr="0044261C">
        <w:rPr>
          <w:rFonts w:eastAsia="黑体" w:hint="eastAsia"/>
          <w:sz w:val="28"/>
          <w:szCs w:val="28"/>
        </w:rPr>
        <w:t>三</w:t>
      </w:r>
      <w:r w:rsidRPr="0044261C">
        <w:rPr>
          <w:rFonts w:eastAsia="黑体"/>
          <w:sz w:val="28"/>
          <w:szCs w:val="28"/>
        </w:rPr>
        <w:t>）理想信念与文化素质教育</w:t>
      </w:r>
    </w:p>
    <w:p w:rsidR="00FC6FB6" w:rsidRPr="0044261C" w:rsidRDefault="00FC6FB6" w:rsidP="006C0311">
      <w:pPr>
        <w:spacing w:line="400" w:lineRule="exact"/>
        <w:ind w:firstLineChars="200" w:firstLine="480"/>
        <w:rPr>
          <w:rFonts w:ascii="仿宋_GB2312" w:eastAsia="仿宋_GB2312" w:hAnsi="宋体" w:cs="宋体"/>
          <w:kern w:val="0"/>
          <w:sz w:val="32"/>
          <w:szCs w:val="32"/>
        </w:rPr>
      </w:pPr>
      <w:r w:rsidRPr="0044261C">
        <w:rPr>
          <w:rFonts w:hint="eastAsia"/>
          <w:kern w:val="0"/>
          <w:sz w:val="24"/>
        </w:rPr>
        <w:t>我院以学习贯彻党的十九大、习近平总书记系列重要讲话、落实甘肃高校思想政治工作会议精神为主要内容，我院积极开展以“我的中国梦”主题教育实践活动为依托，并继续办好“与信仰对话”、“四进四信”等教育活动，各团支部采取主题班会、主题团日、征文演讲等多种形式，注重运用新媒体手段，推进习近平新时代中国特色社会主义思想和党的十九大精神入脑入心入行，并积极开展“五四主题团日—五四优秀团支部”评选活动，深化青年学生对习近平新时代中国特色社会主义思想和党的十九大精神的学习。</w:t>
      </w:r>
    </w:p>
    <w:p w:rsidR="00FC6FB6" w:rsidRPr="0044261C" w:rsidRDefault="002E1342" w:rsidP="00FC6FB6">
      <w:pPr>
        <w:pStyle w:val="1"/>
        <w:spacing w:before="0" w:after="0" w:line="240" w:lineRule="auto"/>
        <w:jc w:val="left"/>
        <w:rPr>
          <w:rFonts w:eastAsia="黑体"/>
          <w:b w:val="0"/>
          <w:sz w:val="28"/>
          <w:szCs w:val="28"/>
        </w:rPr>
      </w:pPr>
      <w:r w:rsidRPr="0044261C">
        <w:rPr>
          <w:rFonts w:eastAsia="黑体"/>
          <w:b w:val="0"/>
          <w:sz w:val="28"/>
          <w:szCs w:val="28"/>
        </w:rPr>
        <w:t>（</w:t>
      </w:r>
      <w:r w:rsidRPr="0044261C">
        <w:rPr>
          <w:rFonts w:eastAsia="黑体" w:hint="eastAsia"/>
          <w:b w:val="0"/>
          <w:sz w:val="28"/>
          <w:szCs w:val="28"/>
        </w:rPr>
        <w:t>四</w:t>
      </w:r>
      <w:r w:rsidR="00FC6FB6" w:rsidRPr="0044261C">
        <w:rPr>
          <w:rFonts w:eastAsia="黑体"/>
          <w:b w:val="0"/>
          <w:sz w:val="28"/>
          <w:szCs w:val="28"/>
        </w:rPr>
        <w:t>）社会实践与社团活动</w:t>
      </w:r>
    </w:p>
    <w:p w:rsidR="00FC6FB6" w:rsidRPr="0044261C" w:rsidRDefault="00FC6FB6" w:rsidP="000B2D36">
      <w:pPr>
        <w:spacing w:line="400" w:lineRule="exact"/>
        <w:ind w:firstLineChars="200" w:firstLine="480"/>
        <w:rPr>
          <w:rFonts w:ascii="仿宋_GB2312" w:eastAsia="仿宋_GB2312" w:hAnsi="宋体" w:cs="宋体"/>
          <w:kern w:val="0"/>
          <w:sz w:val="32"/>
          <w:szCs w:val="32"/>
        </w:rPr>
      </w:pPr>
      <w:r w:rsidRPr="0044261C">
        <w:rPr>
          <w:rFonts w:hint="eastAsia"/>
          <w:kern w:val="0"/>
          <w:sz w:val="24"/>
        </w:rPr>
        <w:t>资源与环境学院为了勉励当代大学生积极投入到社会实践中去获得知识、受到教育、增长才干，努力发挥当代大学生的社会实践能力，学院举行了“三下乡”活动，让学生奔赴定西，武威等众多地方，通过社会调查和宣讲会等形式对“三农”问题生成更加深刻的了解，真正做到中央十九大强调的“懂农业、爱农业、爱农民”。</w:t>
      </w:r>
      <w:r w:rsidRPr="0044261C">
        <w:rPr>
          <w:rFonts w:hint="eastAsia"/>
          <w:kern w:val="0"/>
          <w:sz w:val="24"/>
        </w:rPr>
        <w:t>2018</w:t>
      </w:r>
      <w:r w:rsidRPr="0044261C">
        <w:rPr>
          <w:rFonts w:hint="eastAsia"/>
          <w:kern w:val="0"/>
          <w:sz w:val="24"/>
        </w:rPr>
        <w:t>年暑期共派出</w:t>
      </w:r>
      <w:r w:rsidRPr="0044261C">
        <w:rPr>
          <w:rFonts w:hint="eastAsia"/>
          <w:kern w:val="0"/>
          <w:sz w:val="24"/>
        </w:rPr>
        <w:t>6</w:t>
      </w:r>
      <w:r w:rsidRPr="0044261C">
        <w:rPr>
          <w:rFonts w:hint="eastAsia"/>
          <w:kern w:val="0"/>
          <w:sz w:val="24"/>
        </w:rPr>
        <w:t>支社会实践团队，分别是：资环院赴武汉市中地数码测绘院社会实践队；资环院赴兰州“我为十九大代言”社会实践队；资环院赴天祝县“民生生态热点调查”社会实践队；资环院赴武威石羊河流域“水源地农业面源污染”社会实践队；资环院赴张掖</w:t>
      </w:r>
      <w:r w:rsidRPr="0044261C">
        <w:rPr>
          <w:kern w:val="0"/>
          <w:sz w:val="24"/>
        </w:rPr>
        <w:t>《</w:t>
      </w:r>
      <w:r w:rsidRPr="0044261C">
        <w:rPr>
          <w:rFonts w:hint="eastAsia"/>
          <w:kern w:val="0"/>
          <w:sz w:val="24"/>
        </w:rPr>
        <w:t>农村及其土地使用权及房屋所有权确权登记发证项目</w:t>
      </w:r>
      <w:r w:rsidRPr="0044261C">
        <w:rPr>
          <w:kern w:val="0"/>
          <w:sz w:val="24"/>
        </w:rPr>
        <w:t>》</w:t>
      </w:r>
      <w:r w:rsidRPr="0044261C">
        <w:rPr>
          <w:rFonts w:hint="eastAsia"/>
          <w:kern w:val="0"/>
          <w:sz w:val="24"/>
        </w:rPr>
        <w:t>社会实践队；资环院赴宁夏中卫“流沙固定，生态恢复”社会实践</w:t>
      </w:r>
      <w:r w:rsidRPr="0044261C">
        <w:rPr>
          <w:kern w:val="0"/>
          <w:sz w:val="24"/>
        </w:rPr>
        <w:t>队</w:t>
      </w:r>
      <w:r w:rsidRPr="0044261C">
        <w:rPr>
          <w:rFonts w:hint="eastAsia"/>
          <w:kern w:val="0"/>
          <w:sz w:val="24"/>
        </w:rPr>
        <w:t>。</w:t>
      </w:r>
    </w:p>
    <w:p w:rsidR="00FC6FB6" w:rsidRPr="0044261C" w:rsidRDefault="00FC6FB6" w:rsidP="00B343AE">
      <w:pPr>
        <w:spacing w:line="400" w:lineRule="exact"/>
        <w:ind w:firstLineChars="200" w:firstLine="480"/>
        <w:rPr>
          <w:kern w:val="0"/>
          <w:sz w:val="24"/>
        </w:rPr>
      </w:pPr>
      <w:r w:rsidRPr="0044261C">
        <w:rPr>
          <w:rFonts w:hint="eastAsia"/>
          <w:kern w:val="0"/>
          <w:sz w:val="24"/>
        </w:rPr>
        <w:t>我院积极配合学校“第二课堂学分制”建设的规范化、制度化、系统化，促进第二课堂成绩单成为学生综合素质评价的重要依据。持续推进我院社团活动课程化，本学年成功完成四星级社团升级，推动我院社团向五星社团努力靠拢。完善我院学生维权工作建设，保证各班设立一位权益委员，有助于同学积极进行维权。</w:t>
      </w:r>
    </w:p>
    <w:p w:rsidR="00FC6FB6" w:rsidRPr="0044261C" w:rsidRDefault="002E1342" w:rsidP="00FC6FB6">
      <w:pPr>
        <w:pStyle w:val="1"/>
        <w:spacing w:before="0" w:after="0" w:line="240" w:lineRule="auto"/>
        <w:jc w:val="left"/>
        <w:rPr>
          <w:rFonts w:eastAsia="黑体"/>
          <w:b w:val="0"/>
          <w:sz w:val="28"/>
          <w:szCs w:val="28"/>
        </w:rPr>
      </w:pPr>
      <w:r w:rsidRPr="0044261C">
        <w:rPr>
          <w:rFonts w:eastAsia="黑体"/>
          <w:b w:val="0"/>
          <w:sz w:val="28"/>
          <w:szCs w:val="28"/>
        </w:rPr>
        <w:lastRenderedPageBreak/>
        <w:t>（</w:t>
      </w:r>
      <w:r w:rsidRPr="0044261C">
        <w:rPr>
          <w:rFonts w:eastAsia="黑体" w:hint="eastAsia"/>
          <w:b w:val="0"/>
          <w:sz w:val="28"/>
          <w:szCs w:val="28"/>
        </w:rPr>
        <w:t>五</w:t>
      </w:r>
      <w:r w:rsidR="00FC6FB6" w:rsidRPr="0044261C">
        <w:rPr>
          <w:rFonts w:eastAsia="黑体"/>
          <w:b w:val="0"/>
          <w:sz w:val="28"/>
          <w:szCs w:val="28"/>
        </w:rPr>
        <w:t>）学风与校园文化建设</w:t>
      </w:r>
    </w:p>
    <w:p w:rsidR="00FC6FB6" w:rsidRPr="0044261C" w:rsidRDefault="00FC6FB6" w:rsidP="001D5066">
      <w:pPr>
        <w:spacing w:line="400" w:lineRule="exact"/>
        <w:ind w:firstLineChars="200" w:firstLine="480"/>
        <w:rPr>
          <w:kern w:val="0"/>
          <w:sz w:val="24"/>
        </w:rPr>
      </w:pPr>
      <w:r w:rsidRPr="0044261C">
        <w:rPr>
          <w:rFonts w:hint="eastAsia"/>
          <w:kern w:val="0"/>
          <w:sz w:val="24"/>
        </w:rPr>
        <w:t>为适应新形势发展的需要</w:t>
      </w:r>
      <w:r w:rsidRPr="0044261C">
        <w:rPr>
          <w:rFonts w:hint="eastAsia"/>
          <w:kern w:val="0"/>
          <w:sz w:val="24"/>
        </w:rPr>
        <w:t>,</w:t>
      </w:r>
      <w:r w:rsidRPr="0044261C">
        <w:rPr>
          <w:rFonts w:hint="eastAsia"/>
          <w:kern w:val="0"/>
          <w:sz w:val="24"/>
        </w:rPr>
        <w:t>紧跟时代发展的步伐</w:t>
      </w:r>
      <w:r w:rsidRPr="0044261C">
        <w:rPr>
          <w:rFonts w:hint="eastAsia"/>
          <w:kern w:val="0"/>
          <w:sz w:val="24"/>
        </w:rPr>
        <w:t>,</w:t>
      </w:r>
      <w:r w:rsidRPr="0044261C">
        <w:rPr>
          <w:rFonts w:hint="eastAsia"/>
          <w:kern w:val="0"/>
          <w:sz w:val="24"/>
        </w:rPr>
        <w:t>提高新时期基层团干部的综合素质。学院团委不断加大教育培训力度</w:t>
      </w:r>
      <w:r w:rsidRPr="0044261C">
        <w:rPr>
          <w:rFonts w:hint="eastAsia"/>
          <w:kern w:val="0"/>
          <w:sz w:val="24"/>
        </w:rPr>
        <w:t>,</w:t>
      </w:r>
      <w:r w:rsidRPr="0044261C">
        <w:rPr>
          <w:rFonts w:hint="eastAsia"/>
          <w:kern w:val="0"/>
          <w:sz w:val="24"/>
        </w:rPr>
        <w:t>创新教育培训方式</w:t>
      </w:r>
      <w:r w:rsidRPr="0044261C">
        <w:rPr>
          <w:rFonts w:hint="eastAsia"/>
          <w:kern w:val="0"/>
          <w:sz w:val="24"/>
        </w:rPr>
        <w:t>,</w:t>
      </w:r>
      <w:r w:rsidRPr="0044261C">
        <w:rPr>
          <w:rFonts w:hint="eastAsia"/>
          <w:kern w:val="0"/>
          <w:sz w:val="24"/>
        </w:rPr>
        <w:t>积极促进基层团干部的综合素质提升。同时，充分利用第二课堂、社会实践、新媒体等平台，开展学分建设相关活动，不断推进团组织的健康发展。</w:t>
      </w:r>
    </w:p>
    <w:p w:rsidR="0016270A" w:rsidRPr="0044261C" w:rsidRDefault="001646FA" w:rsidP="009E12F0">
      <w:pPr>
        <w:pStyle w:val="1"/>
        <w:spacing w:before="0" w:after="0" w:line="240" w:lineRule="auto"/>
        <w:jc w:val="left"/>
        <w:rPr>
          <w:rFonts w:eastAsia="黑体"/>
          <w:b w:val="0"/>
          <w:sz w:val="30"/>
          <w:szCs w:val="30"/>
        </w:rPr>
      </w:pPr>
      <w:bookmarkStart w:id="44" w:name="_Toc497739510"/>
      <w:r w:rsidRPr="0044261C">
        <w:rPr>
          <w:rFonts w:eastAsia="黑体"/>
          <w:b w:val="0"/>
          <w:sz w:val="30"/>
          <w:szCs w:val="30"/>
        </w:rPr>
        <w:t>七</w:t>
      </w:r>
      <w:r w:rsidR="0016270A" w:rsidRPr="0044261C">
        <w:rPr>
          <w:rFonts w:eastAsia="黑体"/>
          <w:b w:val="0"/>
          <w:sz w:val="30"/>
          <w:szCs w:val="30"/>
        </w:rPr>
        <w:t>、学生学习效果</w:t>
      </w:r>
      <w:bookmarkEnd w:id="44"/>
    </w:p>
    <w:p w:rsidR="0016270A" w:rsidRPr="0044261C" w:rsidRDefault="0016270A" w:rsidP="009E12F0">
      <w:pPr>
        <w:pStyle w:val="1"/>
        <w:spacing w:before="0" w:after="0" w:line="240" w:lineRule="auto"/>
        <w:jc w:val="left"/>
        <w:rPr>
          <w:rFonts w:eastAsia="黑体"/>
          <w:b w:val="0"/>
          <w:sz w:val="28"/>
          <w:szCs w:val="28"/>
        </w:rPr>
      </w:pPr>
      <w:bookmarkStart w:id="45" w:name="_Toc497739511"/>
      <w:r w:rsidRPr="0044261C">
        <w:rPr>
          <w:rFonts w:eastAsia="黑体"/>
          <w:b w:val="0"/>
          <w:sz w:val="28"/>
          <w:szCs w:val="28"/>
        </w:rPr>
        <w:t>（一）毕业及学位授予情况</w:t>
      </w:r>
      <w:bookmarkEnd w:id="45"/>
    </w:p>
    <w:p w:rsidR="003D3BD9" w:rsidRPr="0044261C" w:rsidRDefault="00EC4AC7" w:rsidP="00321094">
      <w:pPr>
        <w:pStyle w:val="af0"/>
        <w:spacing w:line="400" w:lineRule="exact"/>
        <w:ind w:firstLine="480"/>
        <w:rPr>
          <w:rFonts w:ascii="Times New Roman" w:eastAsia="宋体"/>
          <w:sz w:val="24"/>
        </w:rPr>
      </w:pPr>
      <w:r w:rsidRPr="0044261C">
        <w:rPr>
          <w:rFonts w:ascii="Times New Roman" w:eastAsia="宋体"/>
          <w:sz w:val="24"/>
        </w:rPr>
        <w:t>2018</w:t>
      </w:r>
      <w:r w:rsidR="003D3BD9" w:rsidRPr="0044261C">
        <w:rPr>
          <w:rFonts w:ascii="Times New Roman" w:eastAsia="宋体"/>
          <w:sz w:val="24"/>
        </w:rPr>
        <w:t>届学生按期毕业率和授予学位率保持稳定，农业资源与环境专业、</w:t>
      </w:r>
      <w:r w:rsidR="008556C1" w:rsidRPr="0044261C">
        <w:rPr>
          <w:rFonts w:ascii="Times New Roman" w:eastAsia="宋体"/>
          <w:sz w:val="24"/>
        </w:rPr>
        <w:t>人文地理与城乡规划专业、地理信息科学</w:t>
      </w:r>
      <w:r w:rsidR="003D3BD9" w:rsidRPr="0044261C">
        <w:rPr>
          <w:rFonts w:ascii="Times New Roman" w:eastAsia="宋体"/>
          <w:sz w:val="24"/>
        </w:rPr>
        <w:t>专业、环境工程专业的毕业率分别为</w:t>
      </w:r>
      <w:r w:rsidR="00786DD6" w:rsidRPr="0044261C">
        <w:rPr>
          <w:rFonts w:ascii="Times New Roman" w:eastAsia="宋体"/>
          <w:sz w:val="24"/>
        </w:rPr>
        <w:t>96.72</w:t>
      </w:r>
      <w:r w:rsidR="003D3BD9" w:rsidRPr="0044261C">
        <w:rPr>
          <w:rFonts w:ascii="Times New Roman" w:eastAsia="宋体"/>
          <w:sz w:val="24"/>
        </w:rPr>
        <w:t>%</w:t>
      </w:r>
      <w:r w:rsidR="003D3BD9" w:rsidRPr="0044261C">
        <w:rPr>
          <w:rFonts w:ascii="Times New Roman" w:eastAsia="宋体"/>
          <w:sz w:val="24"/>
        </w:rPr>
        <w:t>、</w:t>
      </w:r>
      <w:r w:rsidR="00786DD6" w:rsidRPr="0044261C">
        <w:rPr>
          <w:rFonts w:ascii="Times New Roman" w:eastAsia="宋体"/>
          <w:sz w:val="24"/>
        </w:rPr>
        <w:t>91.94</w:t>
      </w:r>
      <w:r w:rsidR="003D3BD9" w:rsidRPr="0044261C">
        <w:rPr>
          <w:rFonts w:ascii="Times New Roman" w:eastAsia="宋体"/>
          <w:sz w:val="24"/>
        </w:rPr>
        <w:t>%</w:t>
      </w:r>
      <w:r w:rsidR="003D3BD9" w:rsidRPr="0044261C">
        <w:rPr>
          <w:rFonts w:ascii="Times New Roman" w:eastAsia="宋体"/>
          <w:sz w:val="24"/>
        </w:rPr>
        <w:t>、</w:t>
      </w:r>
      <w:r w:rsidR="00786DD6" w:rsidRPr="0044261C">
        <w:rPr>
          <w:rFonts w:ascii="Times New Roman" w:eastAsia="宋体"/>
          <w:sz w:val="24"/>
        </w:rPr>
        <w:t>92.98</w:t>
      </w:r>
      <w:r w:rsidR="003D3BD9" w:rsidRPr="0044261C">
        <w:rPr>
          <w:rFonts w:ascii="Times New Roman" w:eastAsia="宋体"/>
          <w:sz w:val="24"/>
        </w:rPr>
        <w:t>%</w:t>
      </w:r>
      <w:r w:rsidR="003D3BD9" w:rsidRPr="0044261C">
        <w:rPr>
          <w:rFonts w:ascii="Times New Roman" w:eastAsia="宋体"/>
          <w:sz w:val="24"/>
        </w:rPr>
        <w:t>、</w:t>
      </w:r>
      <w:r w:rsidR="00786DD6" w:rsidRPr="0044261C">
        <w:rPr>
          <w:rFonts w:ascii="Times New Roman" w:eastAsia="宋体"/>
          <w:sz w:val="24"/>
        </w:rPr>
        <w:t>96.49</w:t>
      </w:r>
      <w:r w:rsidR="003D3BD9" w:rsidRPr="0044261C">
        <w:rPr>
          <w:rFonts w:ascii="Times New Roman" w:eastAsia="宋体"/>
          <w:sz w:val="24"/>
        </w:rPr>
        <w:t>%</w:t>
      </w:r>
      <w:r w:rsidR="008556C1" w:rsidRPr="0044261C">
        <w:rPr>
          <w:rFonts w:ascii="Times New Roman" w:eastAsia="宋体"/>
          <w:sz w:val="24"/>
        </w:rPr>
        <w:t>；</w:t>
      </w:r>
      <w:r w:rsidR="003D3BD9" w:rsidRPr="0044261C">
        <w:rPr>
          <w:rFonts w:ascii="Times New Roman" w:eastAsia="宋体"/>
          <w:sz w:val="24"/>
        </w:rPr>
        <w:t>学位</w:t>
      </w:r>
      <w:r w:rsidR="00D57BD6" w:rsidRPr="0044261C">
        <w:rPr>
          <w:rFonts w:ascii="Times New Roman" w:eastAsia="宋体"/>
          <w:sz w:val="24"/>
        </w:rPr>
        <w:t>授予</w:t>
      </w:r>
      <w:r w:rsidR="003D3BD9" w:rsidRPr="0044261C">
        <w:rPr>
          <w:rFonts w:ascii="Times New Roman" w:eastAsia="宋体"/>
          <w:sz w:val="24"/>
        </w:rPr>
        <w:t>率分别为</w:t>
      </w:r>
      <w:r w:rsidR="006D2739" w:rsidRPr="0044261C">
        <w:rPr>
          <w:rFonts w:ascii="Times New Roman" w:eastAsia="宋体"/>
          <w:sz w:val="24"/>
        </w:rPr>
        <w:t>93.44</w:t>
      </w:r>
      <w:r w:rsidR="00A9509D" w:rsidRPr="0044261C">
        <w:rPr>
          <w:rFonts w:ascii="Times New Roman" w:eastAsia="宋体"/>
          <w:sz w:val="24"/>
        </w:rPr>
        <w:t>%</w:t>
      </w:r>
      <w:r w:rsidR="00A9509D" w:rsidRPr="0044261C">
        <w:rPr>
          <w:rFonts w:ascii="Times New Roman" w:eastAsia="宋体"/>
          <w:sz w:val="24"/>
        </w:rPr>
        <w:t>、</w:t>
      </w:r>
      <w:r w:rsidR="006D2739" w:rsidRPr="0044261C">
        <w:rPr>
          <w:rFonts w:ascii="Times New Roman" w:eastAsia="宋体"/>
          <w:sz w:val="24"/>
        </w:rPr>
        <w:t>88.71</w:t>
      </w:r>
      <w:r w:rsidR="00A9509D" w:rsidRPr="0044261C">
        <w:rPr>
          <w:rFonts w:ascii="Times New Roman" w:eastAsia="宋体"/>
          <w:sz w:val="24"/>
        </w:rPr>
        <w:t>%</w:t>
      </w:r>
      <w:r w:rsidR="00A9509D" w:rsidRPr="0044261C">
        <w:rPr>
          <w:rFonts w:ascii="Times New Roman" w:eastAsia="宋体"/>
          <w:sz w:val="24"/>
        </w:rPr>
        <w:t>、</w:t>
      </w:r>
      <w:r w:rsidR="006D2739" w:rsidRPr="0044261C">
        <w:rPr>
          <w:rFonts w:ascii="Times New Roman" w:eastAsia="宋体"/>
          <w:sz w:val="24"/>
        </w:rPr>
        <w:t>91.23</w:t>
      </w:r>
      <w:r w:rsidR="00A9509D" w:rsidRPr="0044261C">
        <w:rPr>
          <w:rFonts w:ascii="Times New Roman" w:eastAsia="宋体"/>
          <w:sz w:val="24"/>
        </w:rPr>
        <w:t>%</w:t>
      </w:r>
      <w:r w:rsidR="00A9509D" w:rsidRPr="0044261C">
        <w:rPr>
          <w:rFonts w:ascii="Times New Roman" w:eastAsia="宋体"/>
          <w:sz w:val="24"/>
        </w:rPr>
        <w:t>、</w:t>
      </w:r>
      <w:r w:rsidR="006D2739" w:rsidRPr="0044261C">
        <w:rPr>
          <w:rFonts w:ascii="Times New Roman" w:eastAsia="宋体"/>
          <w:sz w:val="24"/>
        </w:rPr>
        <w:t>94.74</w:t>
      </w:r>
      <w:r w:rsidR="00A9509D" w:rsidRPr="0044261C">
        <w:rPr>
          <w:rFonts w:ascii="Times New Roman" w:eastAsia="宋体"/>
          <w:sz w:val="24"/>
        </w:rPr>
        <w:t>%</w:t>
      </w:r>
      <w:r w:rsidR="003D3BD9" w:rsidRPr="0044261C">
        <w:rPr>
          <w:rFonts w:ascii="Times New Roman" w:eastAsia="宋体"/>
          <w:sz w:val="24"/>
        </w:rPr>
        <w:t>。</w:t>
      </w:r>
    </w:p>
    <w:p w:rsidR="00616262" w:rsidRPr="0044261C" w:rsidRDefault="0016270A" w:rsidP="009E12F0">
      <w:pPr>
        <w:pStyle w:val="1"/>
        <w:spacing w:before="0" w:after="0" w:line="240" w:lineRule="auto"/>
        <w:jc w:val="left"/>
        <w:rPr>
          <w:rFonts w:eastAsia="黑体"/>
          <w:b w:val="0"/>
          <w:sz w:val="28"/>
          <w:szCs w:val="28"/>
        </w:rPr>
      </w:pPr>
      <w:bookmarkStart w:id="46" w:name="_Toc497739512"/>
      <w:r w:rsidRPr="0044261C">
        <w:rPr>
          <w:rFonts w:eastAsia="黑体"/>
          <w:b w:val="0"/>
          <w:sz w:val="28"/>
          <w:szCs w:val="28"/>
        </w:rPr>
        <w:t>（二）考取研究生情况</w:t>
      </w:r>
      <w:bookmarkEnd w:id="46"/>
    </w:p>
    <w:p w:rsidR="00616262" w:rsidRPr="0044261C" w:rsidRDefault="00616262" w:rsidP="00D526B8">
      <w:pPr>
        <w:spacing w:afterLines="50" w:line="360" w:lineRule="auto"/>
        <w:ind w:firstLineChars="200" w:firstLine="422"/>
        <w:jc w:val="center"/>
        <w:rPr>
          <w:b/>
          <w:szCs w:val="21"/>
        </w:rPr>
      </w:pPr>
      <w:r w:rsidRPr="0044261C">
        <w:rPr>
          <w:b/>
          <w:szCs w:val="21"/>
        </w:rPr>
        <w:t>表</w:t>
      </w:r>
      <w:r w:rsidR="002B2416" w:rsidRPr="0044261C">
        <w:rPr>
          <w:b/>
          <w:szCs w:val="21"/>
        </w:rPr>
        <w:t>1</w:t>
      </w:r>
      <w:r w:rsidR="00C47FD2" w:rsidRPr="0044261C">
        <w:rPr>
          <w:rFonts w:hint="eastAsia"/>
          <w:b/>
          <w:szCs w:val="21"/>
        </w:rPr>
        <w:t>2</w:t>
      </w:r>
      <w:r w:rsidR="002B2416" w:rsidRPr="0044261C">
        <w:rPr>
          <w:b/>
          <w:szCs w:val="21"/>
        </w:rPr>
        <w:t xml:space="preserve"> </w:t>
      </w:r>
      <w:r w:rsidR="002A2CBF" w:rsidRPr="0044261C">
        <w:rPr>
          <w:b/>
          <w:szCs w:val="21"/>
        </w:rPr>
        <w:t xml:space="preserve"> 2017-2018</w:t>
      </w:r>
      <w:r w:rsidRPr="0044261C">
        <w:rPr>
          <w:b/>
          <w:szCs w:val="21"/>
        </w:rPr>
        <w:t>学年毕业生毕业及学位授予情况</w:t>
      </w:r>
    </w:p>
    <w:tbl>
      <w:tblPr>
        <w:tblW w:w="0" w:type="auto"/>
        <w:tblBorders>
          <w:top w:val="single" w:sz="12" w:space="0" w:color="008000"/>
          <w:bottom w:val="single" w:sz="12" w:space="0" w:color="008000"/>
        </w:tblBorders>
        <w:tblLook w:val="04A0"/>
      </w:tblPr>
      <w:tblGrid>
        <w:gridCol w:w="630"/>
        <w:gridCol w:w="2041"/>
        <w:gridCol w:w="864"/>
        <w:gridCol w:w="1255"/>
        <w:gridCol w:w="956"/>
        <w:gridCol w:w="864"/>
        <w:gridCol w:w="1255"/>
        <w:gridCol w:w="1251"/>
      </w:tblGrid>
      <w:tr w:rsidR="00616262" w:rsidRPr="0044261C">
        <w:trPr>
          <w:trHeight w:val="538"/>
        </w:trPr>
        <w:tc>
          <w:tcPr>
            <w:tcW w:w="0" w:type="auto"/>
            <w:tcBorders>
              <w:bottom w:val="single" w:sz="6" w:space="0" w:color="008000"/>
            </w:tcBorders>
            <w:shd w:val="clear" w:color="auto" w:fill="auto"/>
            <w:vAlign w:val="center"/>
          </w:tcPr>
          <w:p w:rsidR="00616262" w:rsidRPr="0044261C" w:rsidRDefault="00616262" w:rsidP="00433DB7">
            <w:pPr>
              <w:jc w:val="center"/>
              <w:rPr>
                <w:b/>
              </w:rPr>
            </w:pPr>
            <w:r w:rsidRPr="0044261C">
              <w:rPr>
                <w:b/>
              </w:rPr>
              <w:t>序号</w:t>
            </w:r>
          </w:p>
        </w:tc>
        <w:tc>
          <w:tcPr>
            <w:tcW w:w="0" w:type="auto"/>
            <w:tcBorders>
              <w:bottom w:val="single" w:sz="6" w:space="0" w:color="008000"/>
            </w:tcBorders>
            <w:shd w:val="clear" w:color="auto" w:fill="auto"/>
            <w:vAlign w:val="center"/>
          </w:tcPr>
          <w:p w:rsidR="00616262" w:rsidRPr="0044261C" w:rsidRDefault="00616262" w:rsidP="00433DB7">
            <w:pPr>
              <w:jc w:val="center"/>
              <w:rPr>
                <w:b/>
              </w:rPr>
            </w:pPr>
            <w:r w:rsidRPr="0044261C">
              <w:rPr>
                <w:b/>
              </w:rPr>
              <w:t>专业名称</w:t>
            </w:r>
          </w:p>
        </w:tc>
        <w:tc>
          <w:tcPr>
            <w:tcW w:w="0" w:type="auto"/>
            <w:tcBorders>
              <w:bottom w:val="single" w:sz="6" w:space="0" w:color="008000"/>
            </w:tcBorders>
            <w:shd w:val="clear" w:color="auto" w:fill="auto"/>
            <w:vAlign w:val="center"/>
          </w:tcPr>
          <w:p w:rsidR="00616262" w:rsidRPr="0044261C" w:rsidRDefault="00616262" w:rsidP="00433DB7">
            <w:pPr>
              <w:jc w:val="center"/>
              <w:rPr>
                <w:b/>
              </w:rPr>
            </w:pPr>
            <w:r w:rsidRPr="0044261C">
              <w:rPr>
                <w:b/>
              </w:rPr>
              <w:t>毕业率</w:t>
            </w:r>
          </w:p>
        </w:tc>
        <w:tc>
          <w:tcPr>
            <w:tcW w:w="0" w:type="auto"/>
            <w:tcBorders>
              <w:bottom w:val="single" w:sz="6" w:space="0" w:color="008000"/>
            </w:tcBorders>
            <w:shd w:val="clear" w:color="auto" w:fill="auto"/>
            <w:vAlign w:val="center"/>
          </w:tcPr>
          <w:p w:rsidR="00616262" w:rsidRPr="0044261C" w:rsidRDefault="00616262" w:rsidP="00433DB7">
            <w:pPr>
              <w:jc w:val="center"/>
              <w:rPr>
                <w:b/>
              </w:rPr>
            </w:pPr>
            <w:r w:rsidRPr="0044261C">
              <w:rPr>
                <w:b/>
              </w:rPr>
              <w:t>学位授予率</w:t>
            </w:r>
          </w:p>
        </w:tc>
        <w:tc>
          <w:tcPr>
            <w:tcW w:w="0" w:type="auto"/>
            <w:tcBorders>
              <w:bottom w:val="single" w:sz="6" w:space="0" w:color="008000"/>
            </w:tcBorders>
            <w:shd w:val="clear" w:color="auto" w:fill="auto"/>
            <w:vAlign w:val="center"/>
          </w:tcPr>
          <w:p w:rsidR="00616262" w:rsidRPr="0044261C" w:rsidRDefault="00616262" w:rsidP="00433DB7">
            <w:pPr>
              <w:jc w:val="center"/>
              <w:rPr>
                <w:b/>
              </w:rPr>
            </w:pPr>
            <w:r w:rsidRPr="0044261C">
              <w:rPr>
                <w:b/>
              </w:rPr>
              <w:t>考研率</w:t>
            </w:r>
          </w:p>
        </w:tc>
        <w:tc>
          <w:tcPr>
            <w:tcW w:w="0" w:type="auto"/>
            <w:tcBorders>
              <w:bottom w:val="single" w:sz="6" w:space="0" w:color="008000"/>
            </w:tcBorders>
            <w:shd w:val="clear" w:color="auto" w:fill="auto"/>
            <w:vAlign w:val="center"/>
          </w:tcPr>
          <w:p w:rsidR="00616262" w:rsidRPr="0044261C" w:rsidRDefault="00616262" w:rsidP="00433DB7">
            <w:pPr>
              <w:jc w:val="center"/>
              <w:rPr>
                <w:b/>
              </w:rPr>
            </w:pPr>
            <w:r w:rsidRPr="0044261C">
              <w:rPr>
                <w:b/>
              </w:rPr>
              <w:t>就业率</w:t>
            </w:r>
          </w:p>
        </w:tc>
        <w:tc>
          <w:tcPr>
            <w:tcW w:w="0" w:type="auto"/>
            <w:tcBorders>
              <w:bottom w:val="single" w:sz="6" w:space="0" w:color="008000"/>
            </w:tcBorders>
            <w:shd w:val="clear" w:color="auto" w:fill="auto"/>
            <w:vAlign w:val="center"/>
          </w:tcPr>
          <w:p w:rsidR="00616262" w:rsidRPr="0044261C" w:rsidRDefault="00616262" w:rsidP="00433DB7">
            <w:pPr>
              <w:jc w:val="center"/>
              <w:rPr>
                <w:b/>
              </w:rPr>
            </w:pPr>
            <w:r w:rsidRPr="0044261C">
              <w:rPr>
                <w:b/>
              </w:rPr>
              <w:t>四级通过率</w:t>
            </w:r>
          </w:p>
        </w:tc>
        <w:tc>
          <w:tcPr>
            <w:tcW w:w="0" w:type="auto"/>
            <w:tcBorders>
              <w:bottom w:val="single" w:sz="6" w:space="0" w:color="008000"/>
            </w:tcBorders>
            <w:shd w:val="clear" w:color="auto" w:fill="auto"/>
            <w:vAlign w:val="center"/>
          </w:tcPr>
          <w:p w:rsidR="00616262" w:rsidRPr="0044261C" w:rsidRDefault="00616262" w:rsidP="00433DB7">
            <w:pPr>
              <w:jc w:val="center"/>
              <w:rPr>
                <w:b/>
              </w:rPr>
            </w:pPr>
            <w:r w:rsidRPr="0044261C">
              <w:rPr>
                <w:b/>
              </w:rPr>
              <w:t>六级通过率</w:t>
            </w:r>
          </w:p>
        </w:tc>
      </w:tr>
      <w:tr w:rsidR="001816C4" w:rsidRPr="0044261C">
        <w:trPr>
          <w:trHeight w:val="538"/>
        </w:trPr>
        <w:tc>
          <w:tcPr>
            <w:tcW w:w="0" w:type="auto"/>
            <w:shd w:val="clear" w:color="auto" w:fill="auto"/>
            <w:vAlign w:val="center"/>
          </w:tcPr>
          <w:p w:rsidR="001816C4" w:rsidRPr="0044261C" w:rsidRDefault="001816C4" w:rsidP="00433DB7">
            <w:pPr>
              <w:jc w:val="center"/>
              <w:rPr>
                <w:szCs w:val="21"/>
              </w:rPr>
            </w:pPr>
            <w:r w:rsidRPr="0044261C">
              <w:rPr>
                <w:szCs w:val="21"/>
              </w:rPr>
              <w:t>1</w:t>
            </w:r>
          </w:p>
        </w:tc>
        <w:tc>
          <w:tcPr>
            <w:tcW w:w="0" w:type="auto"/>
            <w:shd w:val="clear" w:color="auto" w:fill="auto"/>
            <w:vAlign w:val="center"/>
          </w:tcPr>
          <w:p w:rsidR="001816C4" w:rsidRPr="0044261C" w:rsidRDefault="001816C4" w:rsidP="00433DB7">
            <w:pPr>
              <w:jc w:val="center"/>
              <w:rPr>
                <w:szCs w:val="21"/>
              </w:rPr>
            </w:pPr>
            <w:r w:rsidRPr="0044261C">
              <w:rPr>
                <w:szCs w:val="21"/>
              </w:rPr>
              <w:t>农业资源与环境</w:t>
            </w:r>
          </w:p>
        </w:tc>
        <w:tc>
          <w:tcPr>
            <w:tcW w:w="0" w:type="auto"/>
            <w:shd w:val="clear" w:color="auto" w:fill="auto"/>
            <w:vAlign w:val="center"/>
          </w:tcPr>
          <w:p w:rsidR="001816C4" w:rsidRPr="0044261C" w:rsidRDefault="001816C4" w:rsidP="00433DB7">
            <w:pPr>
              <w:jc w:val="center"/>
              <w:rPr>
                <w:szCs w:val="21"/>
              </w:rPr>
            </w:pPr>
            <w:r w:rsidRPr="0044261C">
              <w:rPr>
                <w:szCs w:val="21"/>
              </w:rPr>
              <w:t>96.72%</w:t>
            </w:r>
          </w:p>
        </w:tc>
        <w:tc>
          <w:tcPr>
            <w:tcW w:w="0" w:type="auto"/>
            <w:shd w:val="clear" w:color="auto" w:fill="auto"/>
            <w:vAlign w:val="center"/>
          </w:tcPr>
          <w:p w:rsidR="001816C4" w:rsidRPr="0044261C" w:rsidRDefault="001816C4" w:rsidP="00433DB7">
            <w:pPr>
              <w:jc w:val="center"/>
              <w:rPr>
                <w:szCs w:val="21"/>
              </w:rPr>
            </w:pPr>
            <w:r w:rsidRPr="0044261C">
              <w:rPr>
                <w:szCs w:val="21"/>
              </w:rPr>
              <w:t>93.44%</w:t>
            </w:r>
          </w:p>
        </w:tc>
        <w:tc>
          <w:tcPr>
            <w:tcW w:w="0" w:type="auto"/>
            <w:shd w:val="clear" w:color="auto" w:fill="auto"/>
            <w:vAlign w:val="center"/>
          </w:tcPr>
          <w:p w:rsidR="001816C4" w:rsidRPr="0044261C" w:rsidRDefault="001816C4" w:rsidP="00707ABF">
            <w:pPr>
              <w:jc w:val="center"/>
              <w:rPr>
                <w:sz w:val="24"/>
              </w:rPr>
            </w:pPr>
            <w:r w:rsidRPr="0044261C">
              <w:rPr>
                <w:rFonts w:hint="eastAsia"/>
                <w:sz w:val="24"/>
              </w:rPr>
              <w:t>31.15%</w:t>
            </w:r>
          </w:p>
        </w:tc>
        <w:tc>
          <w:tcPr>
            <w:tcW w:w="0" w:type="auto"/>
            <w:shd w:val="clear" w:color="auto" w:fill="auto"/>
            <w:vAlign w:val="center"/>
          </w:tcPr>
          <w:p w:rsidR="001816C4" w:rsidRPr="0044261C" w:rsidRDefault="001816C4" w:rsidP="00707ABF">
            <w:pPr>
              <w:jc w:val="center"/>
              <w:outlineLvl w:val="1"/>
              <w:rPr>
                <w:szCs w:val="21"/>
              </w:rPr>
            </w:pPr>
            <w:r w:rsidRPr="0044261C">
              <w:rPr>
                <w:rFonts w:hint="eastAsia"/>
                <w:szCs w:val="21"/>
              </w:rPr>
              <w:t>88.52%</w:t>
            </w:r>
          </w:p>
        </w:tc>
        <w:tc>
          <w:tcPr>
            <w:tcW w:w="0" w:type="auto"/>
            <w:shd w:val="clear" w:color="auto" w:fill="auto"/>
            <w:vAlign w:val="center"/>
          </w:tcPr>
          <w:p w:rsidR="001816C4" w:rsidRPr="0044261C" w:rsidRDefault="001816C4" w:rsidP="00433DB7">
            <w:pPr>
              <w:jc w:val="center"/>
              <w:rPr>
                <w:szCs w:val="21"/>
              </w:rPr>
            </w:pPr>
            <w:r w:rsidRPr="0044261C">
              <w:rPr>
                <w:rFonts w:hint="eastAsia"/>
                <w:szCs w:val="21"/>
              </w:rPr>
              <w:t>40.98</w:t>
            </w:r>
            <w:r w:rsidRPr="0044261C">
              <w:rPr>
                <w:szCs w:val="21"/>
              </w:rPr>
              <w:t>%</w:t>
            </w:r>
          </w:p>
        </w:tc>
        <w:tc>
          <w:tcPr>
            <w:tcW w:w="0" w:type="auto"/>
            <w:shd w:val="clear" w:color="auto" w:fill="auto"/>
            <w:vAlign w:val="center"/>
          </w:tcPr>
          <w:p w:rsidR="001816C4" w:rsidRPr="0044261C" w:rsidRDefault="001816C4" w:rsidP="00433DB7">
            <w:pPr>
              <w:jc w:val="center"/>
              <w:rPr>
                <w:szCs w:val="21"/>
              </w:rPr>
            </w:pPr>
            <w:r w:rsidRPr="0044261C">
              <w:rPr>
                <w:rFonts w:hint="eastAsia"/>
                <w:szCs w:val="21"/>
              </w:rPr>
              <w:t>4.92</w:t>
            </w:r>
            <w:r w:rsidRPr="0044261C">
              <w:rPr>
                <w:szCs w:val="21"/>
              </w:rPr>
              <w:t>%</w:t>
            </w:r>
          </w:p>
        </w:tc>
      </w:tr>
      <w:tr w:rsidR="001816C4" w:rsidRPr="0044261C">
        <w:trPr>
          <w:trHeight w:val="538"/>
        </w:trPr>
        <w:tc>
          <w:tcPr>
            <w:tcW w:w="0" w:type="auto"/>
            <w:shd w:val="clear" w:color="auto" w:fill="auto"/>
            <w:vAlign w:val="center"/>
          </w:tcPr>
          <w:p w:rsidR="001816C4" w:rsidRPr="0044261C" w:rsidRDefault="001816C4" w:rsidP="00433DB7">
            <w:pPr>
              <w:jc w:val="center"/>
              <w:rPr>
                <w:szCs w:val="21"/>
              </w:rPr>
            </w:pPr>
            <w:r w:rsidRPr="0044261C">
              <w:rPr>
                <w:szCs w:val="21"/>
              </w:rPr>
              <w:t>2</w:t>
            </w:r>
          </w:p>
        </w:tc>
        <w:tc>
          <w:tcPr>
            <w:tcW w:w="0" w:type="auto"/>
            <w:shd w:val="clear" w:color="auto" w:fill="auto"/>
            <w:vAlign w:val="center"/>
          </w:tcPr>
          <w:p w:rsidR="001816C4" w:rsidRPr="0044261C" w:rsidRDefault="001816C4" w:rsidP="00433DB7">
            <w:pPr>
              <w:jc w:val="center"/>
              <w:rPr>
                <w:szCs w:val="21"/>
              </w:rPr>
            </w:pPr>
            <w:r w:rsidRPr="0044261C">
              <w:rPr>
                <w:szCs w:val="21"/>
              </w:rPr>
              <w:t>人文地理与城乡规划</w:t>
            </w:r>
          </w:p>
        </w:tc>
        <w:tc>
          <w:tcPr>
            <w:tcW w:w="0" w:type="auto"/>
            <w:shd w:val="clear" w:color="auto" w:fill="auto"/>
            <w:vAlign w:val="center"/>
          </w:tcPr>
          <w:p w:rsidR="001816C4" w:rsidRPr="0044261C" w:rsidRDefault="001816C4" w:rsidP="00433DB7">
            <w:pPr>
              <w:jc w:val="center"/>
              <w:rPr>
                <w:szCs w:val="21"/>
              </w:rPr>
            </w:pPr>
            <w:r w:rsidRPr="0044261C">
              <w:rPr>
                <w:szCs w:val="21"/>
              </w:rPr>
              <w:t>91.94%</w:t>
            </w:r>
          </w:p>
        </w:tc>
        <w:tc>
          <w:tcPr>
            <w:tcW w:w="0" w:type="auto"/>
            <w:shd w:val="clear" w:color="auto" w:fill="auto"/>
            <w:vAlign w:val="center"/>
          </w:tcPr>
          <w:p w:rsidR="001816C4" w:rsidRPr="0044261C" w:rsidRDefault="001816C4" w:rsidP="00433DB7">
            <w:pPr>
              <w:jc w:val="center"/>
              <w:rPr>
                <w:szCs w:val="21"/>
              </w:rPr>
            </w:pPr>
            <w:r w:rsidRPr="0044261C">
              <w:rPr>
                <w:szCs w:val="21"/>
              </w:rPr>
              <w:t>88.71%</w:t>
            </w:r>
          </w:p>
        </w:tc>
        <w:tc>
          <w:tcPr>
            <w:tcW w:w="0" w:type="auto"/>
            <w:shd w:val="clear" w:color="auto" w:fill="auto"/>
            <w:vAlign w:val="center"/>
          </w:tcPr>
          <w:p w:rsidR="001816C4" w:rsidRPr="0044261C" w:rsidRDefault="001816C4" w:rsidP="00707ABF">
            <w:pPr>
              <w:jc w:val="center"/>
              <w:rPr>
                <w:sz w:val="24"/>
              </w:rPr>
            </w:pPr>
            <w:r w:rsidRPr="0044261C">
              <w:rPr>
                <w:rFonts w:hint="eastAsia"/>
                <w:sz w:val="24"/>
              </w:rPr>
              <w:t>15%</w:t>
            </w:r>
          </w:p>
        </w:tc>
        <w:tc>
          <w:tcPr>
            <w:tcW w:w="0" w:type="auto"/>
            <w:shd w:val="clear" w:color="auto" w:fill="auto"/>
            <w:vAlign w:val="center"/>
          </w:tcPr>
          <w:p w:rsidR="001816C4" w:rsidRPr="0044261C" w:rsidRDefault="001816C4" w:rsidP="00707ABF">
            <w:pPr>
              <w:jc w:val="center"/>
              <w:outlineLvl w:val="1"/>
              <w:rPr>
                <w:szCs w:val="21"/>
              </w:rPr>
            </w:pPr>
            <w:r w:rsidRPr="0044261C">
              <w:rPr>
                <w:rFonts w:hint="eastAsia"/>
                <w:szCs w:val="21"/>
              </w:rPr>
              <w:t>91.67%</w:t>
            </w:r>
          </w:p>
        </w:tc>
        <w:tc>
          <w:tcPr>
            <w:tcW w:w="0" w:type="auto"/>
            <w:shd w:val="clear" w:color="auto" w:fill="auto"/>
            <w:vAlign w:val="center"/>
          </w:tcPr>
          <w:p w:rsidR="001816C4" w:rsidRPr="0044261C" w:rsidRDefault="001816C4" w:rsidP="00433DB7">
            <w:pPr>
              <w:jc w:val="center"/>
              <w:rPr>
                <w:szCs w:val="21"/>
              </w:rPr>
            </w:pPr>
            <w:r w:rsidRPr="0044261C">
              <w:rPr>
                <w:rFonts w:hint="eastAsia"/>
                <w:szCs w:val="21"/>
              </w:rPr>
              <w:t>40.32</w:t>
            </w:r>
            <w:r w:rsidRPr="0044261C">
              <w:rPr>
                <w:szCs w:val="21"/>
              </w:rPr>
              <w:t>%</w:t>
            </w:r>
          </w:p>
        </w:tc>
        <w:tc>
          <w:tcPr>
            <w:tcW w:w="0" w:type="auto"/>
            <w:shd w:val="clear" w:color="auto" w:fill="auto"/>
            <w:vAlign w:val="center"/>
          </w:tcPr>
          <w:p w:rsidR="001816C4" w:rsidRPr="0044261C" w:rsidRDefault="001816C4" w:rsidP="00433DB7">
            <w:pPr>
              <w:jc w:val="center"/>
              <w:rPr>
                <w:szCs w:val="21"/>
              </w:rPr>
            </w:pPr>
            <w:r w:rsidRPr="0044261C">
              <w:rPr>
                <w:rFonts w:hint="eastAsia"/>
                <w:szCs w:val="21"/>
              </w:rPr>
              <w:t>8.06</w:t>
            </w:r>
            <w:r w:rsidRPr="0044261C">
              <w:rPr>
                <w:szCs w:val="21"/>
              </w:rPr>
              <w:t>%</w:t>
            </w:r>
          </w:p>
        </w:tc>
      </w:tr>
      <w:tr w:rsidR="001816C4" w:rsidRPr="0044261C">
        <w:trPr>
          <w:trHeight w:val="538"/>
        </w:trPr>
        <w:tc>
          <w:tcPr>
            <w:tcW w:w="0" w:type="auto"/>
            <w:shd w:val="clear" w:color="auto" w:fill="auto"/>
            <w:vAlign w:val="center"/>
          </w:tcPr>
          <w:p w:rsidR="001816C4" w:rsidRPr="0044261C" w:rsidRDefault="001816C4" w:rsidP="00433DB7">
            <w:pPr>
              <w:jc w:val="center"/>
              <w:rPr>
                <w:szCs w:val="21"/>
              </w:rPr>
            </w:pPr>
            <w:r w:rsidRPr="0044261C">
              <w:rPr>
                <w:szCs w:val="21"/>
              </w:rPr>
              <w:t>3</w:t>
            </w:r>
          </w:p>
        </w:tc>
        <w:tc>
          <w:tcPr>
            <w:tcW w:w="0" w:type="auto"/>
            <w:shd w:val="clear" w:color="auto" w:fill="auto"/>
            <w:vAlign w:val="center"/>
          </w:tcPr>
          <w:p w:rsidR="001816C4" w:rsidRPr="0044261C" w:rsidRDefault="001816C4" w:rsidP="00433DB7">
            <w:pPr>
              <w:jc w:val="center"/>
              <w:rPr>
                <w:szCs w:val="21"/>
              </w:rPr>
            </w:pPr>
            <w:r w:rsidRPr="0044261C">
              <w:rPr>
                <w:szCs w:val="21"/>
              </w:rPr>
              <w:t>地理信息科学</w:t>
            </w:r>
          </w:p>
        </w:tc>
        <w:tc>
          <w:tcPr>
            <w:tcW w:w="0" w:type="auto"/>
            <w:shd w:val="clear" w:color="auto" w:fill="auto"/>
            <w:vAlign w:val="center"/>
          </w:tcPr>
          <w:p w:rsidR="001816C4" w:rsidRPr="0044261C" w:rsidRDefault="001816C4" w:rsidP="00433DB7">
            <w:pPr>
              <w:jc w:val="center"/>
              <w:rPr>
                <w:szCs w:val="21"/>
              </w:rPr>
            </w:pPr>
            <w:r w:rsidRPr="0044261C">
              <w:rPr>
                <w:szCs w:val="21"/>
              </w:rPr>
              <w:t>92.98%</w:t>
            </w:r>
          </w:p>
        </w:tc>
        <w:tc>
          <w:tcPr>
            <w:tcW w:w="0" w:type="auto"/>
            <w:shd w:val="clear" w:color="auto" w:fill="auto"/>
            <w:vAlign w:val="center"/>
          </w:tcPr>
          <w:p w:rsidR="001816C4" w:rsidRPr="0044261C" w:rsidRDefault="001816C4" w:rsidP="00433DB7">
            <w:pPr>
              <w:jc w:val="center"/>
              <w:rPr>
                <w:szCs w:val="21"/>
              </w:rPr>
            </w:pPr>
            <w:r w:rsidRPr="0044261C">
              <w:rPr>
                <w:szCs w:val="21"/>
              </w:rPr>
              <w:t>91.23%</w:t>
            </w:r>
          </w:p>
        </w:tc>
        <w:tc>
          <w:tcPr>
            <w:tcW w:w="0" w:type="auto"/>
            <w:shd w:val="clear" w:color="auto" w:fill="auto"/>
            <w:vAlign w:val="center"/>
          </w:tcPr>
          <w:p w:rsidR="001816C4" w:rsidRPr="0044261C" w:rsidRDefault="001816C4" w:rsidP="00707ABF">
            <w:pPr>
              <w:jc w:val="center"/>
              <w:rPr>
                <w:sz w:val="24"/>
              </w:rPr>
            </w:pPr>
            <w:r w:rsidRPr="0044261C">
              <w:rPr>
                <w:rFonts w:hint="eastAsia"/>
                <w:sz w:val="24"/>
              </w:rPr>
              <w:t>3.64%</w:t>
            </w:r>
          </w:p>
        </w:tc>
        <w:tc>
          <w:tcPr>
            <w:tcW w:w="0" w:type="auto"/>
            <w:shd w:val="clear" w:color="auto" w:fill="auto"/>
            <w:vAlign w:val="center"/>
          </w:tcPr>
          <w:p w:rsidR="001816C4" w:rsidRPr="0044261C" w:rsidRDefault="001816C4" w:rsidP="00707ABF">
            <w:pPr>
              <w:jc w:val="center"/>
              <w:outlineLvl w:val="1"/>
              <w:rPr>
                <w:szCs w:val="21"/>
              </w:rPr>
            </w:pPr>
            <w:r w:rsidRPr="0044261C">
              <w:rPr>
                <w:rFonts w:hint="eastAsia"/>
                <w:szCs w:val="21"/>
              </w:rPr>
              <w:t>92.73%</w:t>
            </w:r>
          </w:p>
        </w:tc>
        <w:tc>
          <w:tcPr>
            <w:tcW w:w="0" w:type="auto"/>
            <w:shd w:val="clear" w:color="auto" w:fill="auto"/>
            <w:vAlign w:val="center"/>
          </w:tcPr>
          <w:p w:rsidR="001816C4" w:rsidRPr="0044261C" w:rsidRDefault="001816C4" w:rsidP="00433DB7">
            <w:pPr>
              <w:jc w:val="center"/>
              <w:rPr>
                <w:szCs w:val="21"/>
              </w:rPr>
            </w:pPr>
            <w:r w:rsidRPr="0044261C">
              <w:rPr>
                <w:rFonts w:hint="eastAsia"/>
                <w:szCs w:val="21"/>
              </w:rPr>
              <w:t>29.82</w:t>
            </w:r>
            <w:r w:rsidRPr="0044261C">
              <w:rPr>
                <w:szCs w:val="21"/>
              </w:rPr>
              <w:t>%</w:t>
            </w:r>
          </w:p>
        </w:tc>
        <w:tc>
          <w:tcPr>
            <w:tcW w:w="0" w:type="auto"/>
            <w:shd w:val="clear" w:color="auto" w:fill="auto"/>
            <w:vAlign w:val="center"/>
          </w:tcPr>
          <w:p w:rsidR="001816C4" w:rsidRPr="0044261C" w:rsidRDefault="001816C4" w:rsidP="00433DB7">
            <w:pPr>
              <w:jc w:val="center"/>
              <w:rPr>
                <w:szCs w:val="21"/>
              </w:rPr>
            </w:pPr>
            <w:r w:rsidRPr="0044261C">
              <w:rPr>
                <w:rFonts w:hint="eastAsia"/>
                <w:szCs w:val="21"/>
              </w:rPr>
              <w:t>3.51</w:t>
            </w:r>
            <w:r w:rsidRPr="0044261C">
              <w:rPr>
                <w:szCs w:val="21"/>
              </w:rPr>
              <w:t>%</w:t>
            </w:r>
          </w:p>
        </w:tc>
      </w:tr>
      <w:tr w:rsidR="001816C4" w:rsidRPr="0044261C">
        <w:trPr>
          <w:trHeight w:val="538"/>
        </w:trPr>
        <w:tc>
          <w:tcPr>
            <w:tcW w:w="0" w:type="auto"/>
            <w:shd w:val="clear" w:color="auto" w:fill="auto"/>
            <w:vAlign w:val="center"/>
          </w:tcPr>
          <w:p w:rsidR="001816C4" w:rsidRPr="0044261C" w:rsidRDefault="001816C4" w:rsidP="00433DB7">
            <w:pPr>
              <w:jc w:val="center"/>
              <w:rPr>
                <w:szCs w:val="21"/>
              </w:rPr>
            </w:pPr>
            <w:r w:rsidRPr="0044261C">
              <w:rPr>
                <w:szCs w:val="21"/>
              </w:rPr>
              <w:t>4</w:t>
            </w:r>
          </w:p>
        </w:tc>
        <w:tc>
          <w:tcPr>
            <w:tcW w:w="0" w:type="auto"/>
            <w:shd w:val="clear" w:color="auto" w:fill="auto"/>
            <w:vAlign w:val="center"/>
          </w:tcPr>
          <w:p w:rsidR="001816C4" w:rsidRPr="0044261C" w:rsidRDefault="001816C4" w:rsidP="00433DB7">
            <w:pPr>
              <w:jc w:val="center"/>
              <w:rPr>
                <w:szCs w:val="21"/>
              </w:rPr>
            </w:pPr>
            <w:r w:rsidRPr="0044261C">
              <w:rPr>
                <w:szCs w:val="21"/>
              </w:rPr>
              <w:t>环境工程</w:t>
            </w:r>
          </w:p>
        </w:tc>
        <w:tc>
          <w:tcPr>
            <w:tcW w:w="0" w:type="auto"/>
            <w:shd w:val="clear" w:color="auto" w:fill="auto"/>
            <w:vAlign w:val="center"/>
          </w:tcPr>
          <w:p w:rsidR="001816C4" w:rsidRPr="0044261C" w:rsidRDefault="001816C4" w:rsidP="00433DB7">
            <w:pPr>
              <w:jc w:val="center"/>
              <w:rPr>
                <w:szCs w:val="21"/>
              </w:rPr>
            </w:pPr>
            <w:r w:rsidRPr="0044261C">
              <w:rPr>
                <w:szCs w:val="21"/>
              </w:rPr>
              <w:t>96.49%</w:t>
            </w:r>
          </w:p>
        </w:tc>
        <w:tc>
          <w:tcPr>
            <w:tcW w:w="0" w:type="auto"/>
            <w:shd w:val="clear" w:color="auto" w:fill="auto"/>
            <w:vAlign w:val="center"/>
          </w:tcPr>
          <w:p w:rsidR="001816C4" w:rsidRPr="0044261C" w:rsidRDefault="001816C4" w:rsidP="00433DB7">
            <w:pPr>
              <w:jc w:val="center"/>
              <w:rPr>
                <w:szCs w:val="21"/>
              </w:rPr>
            </w:pPr>
            <w:r w:rsidRPr="0044261C">
              <w:rPr>
                <w:szCs w:val="21"/>
              </w:rPr>
              <w:t>94.74%</w:t>
            </w:r>
          </w:p>
        </w:tc>
        <w:tc>
          <w:tcPr>
            <w:tcW w:w="0" w:type="auto"/>
            <w:shd w:val="clear" w:color="auto" w:fill="auto"/>
            <w:vAlign w:val="center"/>
          </w:tcPr>
          <w:p w:rsidR="001816C4" w:rsidRPr="0044261C" w:rsidRDefault="001816C4" w:rsidP="00707ABF">
            <w:pPr>
              <w:jc w:val="center"/>
              <w:rPr>
                <w:sz w:val="24"/>
              </w:rPr>
            </w:pPr>
            <w:r w:rsidRPr="0044261C">
              <w:rPr>
                <w:rFonts w:hint="eastAsia"/>
                <w:sz w:val="24"/>
              </w:rPr>
              <w:t>10.53%</w:t>
            </w:r>
          </w:p>
        </w:tc>
        <w:tc>
          <w:tcPr>
            <w:tcW w:w="0" w:type="auto"/>
            <w:shd w:val="clear" w:color="auto" w:fill="auto"/>
            <w:vAlign w:val="center"/>
          </w:tcPr>
          <w:p w:rsidR="001816C4" w:rsidRPr="0044261C" w:rsidRDefault="001816C4" w:rsidP="00707ABF">
            <w:pPr>
              <w:jc w:val="center"/>
              <w:outlineLvl w:val="1"/>
              <w:rPr>
                <w:szCs w:val="21"/>
              </w:rPr>
            </w:pPr>
            <w:r w:rsidRPr="0044261C">
              <w:rPr>
                <w:rFonts w:hint="eastAsia"/>
                <w:szCs w:val="21"/>
              </w:rPr>
              <w:t>92.98%</w:t>
            </w:r>
          </w:p>
        </w:tc>
        <w:tc>
          <w:tcPr>
            <w:tcW w:w="0" w:type="auto"/>
            <w:shd w:val="clear" w:color="auto" w:fill="auto"/>
            <w:vAlign w:val="center"/>
          </w:tcPr>
          <w:p w:rsidR="001816C4" w:rsidRPr="0044261C" w:rsidRDefault="001816C4" w:rsidP="00433DB7">
            <w:pPr>
              <w:jc w:val="center"/>
              <w:rPr>
                <w:szCs w:val="21"/>
              </w:rPr>
            </w:pPr>
            <w:r w:rsidRPr="0044261C">
              <w:rPr>
                <w:rFonts w:hint="eastAsia"/>
                <w:szCs w:val="21"/>
              </w:rPr>
              <w:t>29.82</w:t>
            </w:r>
            <w:r w:rsidRPr="0044261C">
              <w:rPr>
                <w:szCs w:val="21"/>
              </w:rPr>
              <w:t>%</w:t>
            </w:r>
          </w:p>
        </w:tc>
        <w:tc>
          <w:tcPr>
            <w:tcW w:w="0" w:type="auto"/>
            <w:shd w:val="clear" w:color="auto" w:fill="auto"/>
            <w:vAlign w:val="center"/>
          </w:tcPr>
          <w:p w:rsidR="001816C4" w:rsidRPr="0044261C" w:rsidRDefault="001816C4" w:rsidP="00433DB7">
            <w:pPr>
              <w:jc w:val="center"/>
              <w:rPr>
                <w:szCs w:val="21"/>
              </w:rPr>
            </w:pPr>
            <w:r w:rsidRPr="0044261C">
              <w:rPr>
                <w:rFonts w:hint="eastAsia"/>
                <w:szCs w:val="21"/>
              </w:rPr>
              <w:t>7.02</w:t>
            </w:r>
            <w:r w:rsidRPr="0044261C">
              <w:rPr>
                <w:szCs w:val="21"/>
              </w:rPr>
              <w:t>%</w:t>
            </w:r>
          </w:p>
        </w:tc>
      </w:tr>
    </w:tbl>
    <w:p w:rsidR="000B17AF" w:rsidRPr="0044261C" w:rsidRDefault="000B17AF" w:rsidP="009E12F0">
      <w:pPr>
        <w:pStyle w:val="af0"/>
        <w:spacing w:line="400" w:lineRule="exact"/>
        <w:ind w:firstLine="480"/>
        <w:rPr>
          <w:rFonts w:ascii="Times New Roman" w:eastAsia="宋体"/>
          <w:sz w:val="24"/>
        </w:rPr>
      </w:pPr>
    </w:p>
    <w:p w:rsidR="00616262" w:rsidRPr="0044261C" w:rsidRDefault="00616262" w:rsidP="009E12F0">
      <w:pPr>
        <w:pStyle w:val="1"/>
        <w:spacing w:before="0" w:after="0" w:line="240" w:lineRule="auto"/>
        <w:jc w:val="left"/>
        <w:rPr>
          <w:rFonts w:eastAsia="黑体"/>
          <w:b w:val="0"/>
          <w:sz w:val="28"/>
          <w:szCs w:val="28"/>
        </w:rPr>
      </w:pPr>
      <w:bookmarkStart w:id="47" w:name="_Toc497739513"/>
      <w:r w:rsidRPr="0044261C">
        <w:rPr>
          <w:rFonts w:eastAsia="黑体"/>
          <w:b w:val="0"/>
          <w:sz w:val="28"/>
          <w:szCs w:val="28"/>
        </w:rPr>
        <w:t>（三）学科竞赛成果</w:t>
      </w:r>
      <w:bookmarkEnd w:id="47"/>
    </w:p>
    <w:p w:rsidR="00616262" w:rsidRPr="0044261C" w:rsidRDefault="00616262" w:rsidP="00D526B8">
      <w:pPr>
        <w:spacing w:afterLines="50" w:line="360" w:lineRule="auto"/>
        <w:ind w:firstLineChars="200" w:firstLine="422"/>
        <w:jc w:val="center"/>
        <w:rPr>
          <w:b/>
          <w:szCs w:val="21"/>
        </w:rPr>
      </w:pPr>
      <w:r w:rsidRPr="0044261C">
        <w:rPr>
          <w:b/>
          <w:szCs w:val="21"/>
        </w:rPr>
        <w:t>表</w:t>
      </w:r>
      <w:r w:rsidR="002B2416" w:rsidRPr="0044261C">
        <w:rPr>
          <w:b/>
          <w:szCs w:val="21"/>
        </w:rPr>
        <w:t>1</w:t>
      </w:r>
      <w:r w:rsidR="00C47FD2" w:rsidRPr="0044261C">
        <w:rPr>
          <w:rFonts w:hint="eastAsia"/>
          <w:b/>
          <w:szCs w:val="21"/>
        </w:rPr>
        <w:t xml:space="preserve">3 </w:t>
      </w:r>
      <w:r w:rsidR="00184B9C">
        <w:rPr>
          <w:b/>
          <w:szCs w:val="21"/>
        </w:rPr>
        <w:t xml:space="preserve"> 201</w:t>
      </w:r>
      <w:r w:rsidR="00184B9C">
        <w:rPr>
          <w:rFonts w:hint="eastAsia"/>
          <w:b/>
          <w:szCs w:val="21"/>
        </w:rPr>
        <w:t>7</w:t>
      </w:r>
      <w:r w:rsidR="00184B9C">
        <w:rPr>
          <w:b/>
          <w:szCs w:val="21"/>
        </w:rPr>
        <w:t>-201</w:t>
      </w:r>
      <w:r w:rsidR="00184B9C">
        <w:rPr>
          <w:rFonts w:hint="eastAsia"/>
          <w:b/>
          <w:szCs w:val="21"/>
        </w:rPr>
        <w:t>8</w:t>
      </w:r>
      <w:r w:rsidRPr="0044261C">
        <w:rPr>
          <w:b/>
          <w:szCs w:val="21"/>
        </w:rPr>
        <w:t>学年学生创新能力培养成果</w:t>
      </w:r>
    </w:p>
    <w:tbl>
      <w:tblPr>
        <w:tblW w:w="5000" w:type="pct"/>
        <w:tblBorders>
          <w:top w:val="single" w:sz="12" w:space="0" w:color="008000"/>
          <w:bottom w:val="single" w:sz="12" w:space="0" w:color="008000"/>
        </w:tblBorders>
        <w:tblLook w:val="04A0"/>
      </w:tblPr>
      <w:tblGrid>
        <w:gridCol w:w="762"/>
        <w:gridCol w:w="861"/>
        <w:gridCol w:w="875"/>
        <w:gridCol w:w="990"/>
        <w:gridCol w:w="917"/>
        <w:gridCol w:w="802"/>
        <w:gridCol w:w="853"/>
        <w:gridCol w:w="760"/>
        <w:gridCol w:w="875"/>
        <w:gridCol w:w="737"/>
        <w:gridCol w:w="684"/>
      </w:tblGrid>
      <w:tr w:rsidR="00616262" w:rsidRPr="0044261C" w:rsidTr="00956E3C">
        <w:trPr>
          <w:trHeight w:val="397"/>
        </w:trPr>
        <w:tc>
          <w:tcPr>
            <w:tcW w:w="418" w:type="pct"/>
            <w:vMerge w:val="restart"/>
            <w:tcBorders>
              <w:bottom w:val="single" w:sz="6" w:space="0" w:color="008000"/>
            </w:tcBorders>
            <w:shd w:val="clear" w:color="auto" w:fill="auto"/>
            <w:vAlign w:val="center"/>
          </w:tcPr>
          <w:p w:rsidR="00616262" w:rsidRPr="0044261C" w:rsidRDefault="00616262" w:rsidP="00433DB7">
            <w:pPr>
              <w:jc w:val="center"/>
              <w:rPr>
                <w:b/>
                <w:szCs w:val="21"/>
              </w:rPr>
            </w:pPr>
            <w:r w:rsidRPr="0044261C">
              <w:rPr>
                <w:b/>
                <w:szCs w:val="21"/>
              </w:rPr>
              <w:t>年级</w:t>
            </w:r>
          </w:p>
        </w:tc>
        <w:tc>
          <w:tcPr>
            <w:tcW w:w="952" w:type="pct"/>
            <w:gridSpan w:val="2"/>
            <w:tcBorders>
              <w:bottom w:val="single" w:sz="6" w:space="0" w:color="008000"/>
            </w:tcBorders>
            <w:shd w:val="clear" w:color="auto" w:fill="auto"/>
            <w:vAlign w:val="center"/>
          </w:tcPr>
          <w:p w:rsidR="00616262" w:rsidRPr="0044261C" w:rsidRDefault="00616262" w:rsidP="00433DB7">
            <w:pPr>
              <w:jc w:val="center"/>
              <w:rPr>
                <w:b/>
                <w:szCs w:val="21"/>
              </w:rPr>
            </w:pPr>
            <w:r w:rsidRPr="0044261C">
              <w:rPr>
                <w:b/>
                <w:szCs w:val="21"/>
              </w:rPr>
              <w:t>参与</w:t>
            </w:r>
            <w:r w:rsidRPr="0044261C">
              <w:rPr>
                <w:b/>
                <w:szCs w:val="21"/>
              </w:rPr>
              <w:t>SRTP</w:t>
            </w:r>
            <w:r w:rsidRPr="0044261C">
              <w:rPr>
                <w:b/>
                <w:szCs w:val="21"/>
              </w:rPr>
              <w:t>项目</w:t>
            </w:r>
          </w:p>
        </w:tc>
        <w:tc>
          <w:tcPr>
            <w:tcW w:w="1486" w:type="pct"/>
            <w:gridSpan w:val="3"/>
            <w:tcBorders>
              <w:bottom w:val="single" w:sz="6" w:space="0" w:color="008000"/>
            </w:tcBorders>
            <w:shd w:val="clear" w:color="auto" w:fill="auto"/>
            <w:vAlign w:val="center"/>
          </w:tcPr>
          <w:p w:rsidR="00616262" w:rsidRPr="0044261C" w:rsidRDefault="00616262" w:rsidP="00433DB7">
            <w:pPr>
              <w:jc w:val="center"/>
              <w:rPr>
                <w:b/>
                <w:szCs w:val="21"/>
              </w:rPr>
            </w:pPr>
            <w:r w:rsidRPr="0044261C">
              <w:rPr>
                <w:b/>
                <w:szCs w:val="21"/>
              </w:rPr>
              <w:t>参加学科竞赛获奖数</w:t>
            </w:r>
          </w:p>
        </w:tc>
        <w:tc>
          <w:tcPr>
            <w:tcW w:w="1365" w:type="pct"/>
            <w:gridSpan w:val="3"/>
            <w:tcBorders>
              <w:bottom w:val="single" w:sz="6" w:space="0" w:color="008000"/>
            </w:tcBorders>
            <w:shd w:val="clear" w:color="auto" w:fill="auto"/>
            <w:vAlign w:val="center"/>
          </w:tcPr>
          <w:p w:rsidR="00616262" w:rsidRPr="0044261C" w:rsidRDefault="00616262" w:rsidP="00433DB7">
            <w:pPr>
              <w:jc w:val="center"/>
              <w:rPr>
                <w:b/>
                <w:szCs w:val="21"/>
              </w:rPr>
            </w:pPr>
            <w:r w:rsidRPr="0044261C">
              <w:rPr>
                <w:b/>
                <w:szCs w:val="21"/>
              </w:rPr>
              <w:t>发表论文数</w:t>
            </w:r>
          </w:p>
        </w:tc>
        <w:tc>
          <w:tcPr>
            <w:tcW w:w="404" w:type="pct"/>
            <w:vMerge w:val="restart"/>
            <w:tcBorders>
              <w:bottom w:val="single" w:sz="6" w:space="0" w:color="008000"/>
            </w:tcBorders>
            <w:shd w:val="clear" w:color="auto" w:fill="auto"/>
            <w:vAlign w:val="center"/>
          </w:tcPr>
          <w:p w:rsidR="00616262" w:rsidRPr="0044261C" w:rsidRDefault="00616262" w:rsidP="00433DB7">
            <w:pPr>
              <w:jc w:val="center"/>
              <w:rPr>
                <w:b/>
                <w:szCs w:val="21"/>
              </w:rPr>
            </w:pPr>
            <w:r w:rsidRPr="0044261C">
              <w:rPr>
                <w:b/>
                <w:szCs w:val="21"/>
              </w:rPr>
              <w:t>发明专利数</w:t>
            </w:r>
          </w:p>
        </w:tc>
        <w:tc>
          <w:tcPr>
            <w:tcW w:w="376" w:type="pct"/>
            <w:vMerge w:val="restart"/>
            <w:tcBorders>
              <w:bottom w:val="single" w:sz="6" w:space="0" w:color="008000"/>
            </w:tcBorders>
            <w:shd w:val="clear" w:color="auto" w:fill="auto"/>
            <w:vAlign w:val="center"/>
          </w:tcPr>
          <w:p w:rsidR="00616262" w:rsidRPr="0044261C" w:rsidRDefault="00616262" w:rsidP="00433DB7">
            <w:pPr>
              <w:jc w:val="center"/>
              <w:rPr>
                <w:b/>
                <w:szCs w:val="21"/>
              </w:rPr>
            </w:pPr>
            <w:r w:rsidRPr="0044261C">
              <w:rPr>
                <w:b/>
                <w:szCs w:val="21"/>
              </w:rPr>
              <w:t>其他</w:t>
            </w:r>
          </w:p>
          <w:p w:rsidR="00616262" w:rsidRPr="0044261C" w:rsidRDefault="00616262" w:rsidP="00433DB7">
            <w:pPr>
              <w:jc w:val="center"/>
              <w:rPr>
                <w:b/>
                <w:szCs w:val="21"/>
              </w:rPr>
            </w:pPr>
            <w:r w:rsidRPr="0044261C">
              <w:rPr>
                <w:b/>
                <w:szCs w:val="21"/>
              </w:rPr>
              <w:t>获奖</w:t>
            </w:r>
          </w:p>
        </w:tc>
      </w:tr>
      <w:tr w:rsidR="00616262" w:rsidRPr="0044261C" w:rsidTr="00956E3C">
        <w:trPr>
          <w:trHeight w:val="397"/>
        </w:trPr>
        <w:tc>
          <w:tcPr>
            <w:tcW w:w="418" w:type="pct"/>
            <w:vMerge/>
            <w:tcBorders>
              <w:bottom w:val="single" w:sz="4" w:space="0" w:color="auto"/>
            </w:tcBorders>
            <w:shd w:val="clear" w:color="auto" w:fill="auto"/>
            <w:vAlign w:val="center"/>
          </w:tcPr>
          <w:p w:rsidR="00616262" w:rsidRPr="0044261C" w:rsidRDefault="00616262" w:rsidP="00433DB7">
            <w:pPr>
              <w:jc w:val="center"/>
              <w:rPr>
                <w:szCs w:val="21"/>
              </w:rPr>
            </w:pPr>
          </w:p>
        </w:tc>
        <w:tc>
          <w:tcPr>
            <w:tcW w:w="472" w:type="pct"/>
            <w:tcBorders>
              <w:bottom w:val="single" w:sz="4" w:space="0" w:color="auto"/>
            </w:tcBorders>
            <w:shd w:val="clear" w:color="auto" w:fill="auto"/>
            <w:vAlign w:val="center"/>
          </w:tcPr>
          <w:p w:rsidR="00616262" w:rsidRPr="0044261C" w:rsidRDefault="00616262" w:rsidP="00433DB7">
            <w:pPr>
              <w:jc w:val="center"/>
              <w:rPr>
                <w:b/>
                <w:szCs w:val="21"/>
              </w:rPr>
            </w:pPr>
            <w:r w:rsidRPr="0044261C">
              <w:rPr>
                <w:b/>
                <w:szCs w:val="21"/>
              </w:rPr>
              <w:t>人数</w:t>
            </w:r>
          </w:p>
        </w:tc>
        <w:tc>
          <w:tcPr>
            <w:tcW w:w="480" w:type="pct"/>
            <w:tcBorders>
              <w:bottom w:val="single" w:sz="4" w:space="0" w:color="auto"/>
            </w:tcBorders>
            <w:shd w:val="clear" w:color="auto" w:fill="auto"/>
            <w:vAlign w:val="center"/>
          </w:tcPr>
          <w:p w:rsidR="00616262" w:rsidRPr="0044261C" w:rsidRDefault="00616262" w:rsidP="00433DB7">
            <w:pPr>
              <w:jc w:val="center"/>
              <w:rPr>
                <w:b/>
                <w:szCs w:val="21"/>
              </w:rPr>
            </w:pPr>
            <w:r w:rsidRPr="0044261C">
              <w:rPr>
                <w:b/>
                <w:szCs w:val="21"/>
              </w:rPr>
              <w:t>占总学生比例</w:t>
            </w:r>
          </w:p>
        </w:tc>
        <w:tc>
          <w:tcPr>
            <w:tcW w:w="543" w:type="pct"/>
            <w:tcBorders>
              <w:bottom w:val="single" w:sz="4" w:space="0" w:color="auto"/>
            </w:tcBorders>
            <w:shd w:val="clear" w:color="auto" w:fill="auto"/>
            <w:vAlign w:val="center"/>
          </w:tcPr>
          <w:p w:rsidR="00616262" w:rsidRPr="0044261C" w:rsidRDefault="00616262" w:rsidP="00433DB7">
            <w:pPr>
              <w:jc w:val="center"/>
              <w:rPr>
                <w:b/>
                <w:szCs w:val="21"/>
              </w:rPr>
            </w:pPr>
            <w:r w:rsidRPr="0044261C">
              <w:rPr>
                <w:b/>
                <w:szCs w:val="21"/>
              </w:rPr>
              <w:t>国家级</w:t>
            </w:r>
          </w:p>
        </w:tc>
        <w:tc>
          <w:tcPr>
            <w:tcW w:w="503" w:type="pct"/>
            <w:tcBorders>
              <w:bottom w:val="single" w:sz="4" w:space="0" w:color="auto"/>
            </w:tcBorders>
            <w:shd w:val="clear" w:color="auto" w:fill="auto"/>
            <w:vAlign w:val="center"/>
          </w:tcPr>
          <w:p w:rsidR="00616262" w:rsidRPr="0044261C" w:rsidRDefault="00616262" w:rsidP="00433DB7">
            <w:pPr>
              <w:jc w:val="center"/>
              <w:rPr>
                <w:b/>
                <w:szCs w:val="21"/>
              </w:rPr>
            </w:pPr>
            <w:r w:rsidRPr="0044261C">
              <w:rPr>
                <w:b/>
                <w:szCs w:val="21"/>
              </w:rPr>
              <w:t>省部级</w:t>
            </w:r>
          </w:p>
        </w:tc>
        <w:tc>
          <w:tcPr>
            <w:tcW w:w="440" w:type="pct"/>
            <w:tcBorders>
              <w:bottom w:val="single" w:sz="4" w:space="0" w:color="auto"/>
            </w:tcBorders>
            <w:shd w:val="clear" w:color="auto" w:fill="auto"/>
            <w:vAlign w:val="center"/>
          </w:tcPr>
          <w:p w:rsidR="00616262" w:rsidRPr="0044261C" w:rsidRDefault="00616262" w:rsidP="00433DB7">
            <w:pPr>
              <w:jc w:val="center"/>
              <w:rPr>
                <w:b/>
                <w:szCs w:val="21"/>
              </w:rPr>
            </w:pPr>
            <w:r w:rsidRPr="0044261C">
              <w:rPr>
                <w:b/>
                <w:szCs w:val="21"/>
              </w:rPr>
              <w:t>校级</w:t>
            </w:r>
          </w:p>
        </w:tc>
        <w:tc>
          <w:tcPr>
            <w:tcW w:w="468" w:type="pct"/>
            <w:tcBorders>
              <w:bottom w:val="single" w:sz="4" w:space="0" w:color="auto"/>
            </w:tcBorders>
            <w:shd w:val="clear" w:color="auto" w:fill="auto"/>
            <w:vAlign w:val="center"/>
          </w:tcPr>
          <w:p w:rsidR="00616262" w:rsidRPr="0044261C" w:rsidRDefault="00616262" w:rsidP="00433DB7">
            <w:pPr>
              <w:jc w:val="center"/>
              <w:rPr>
                <w:b/>
                <w:szCs w:val="21"/>
              </w:rPr>
            </w:pPr>
            <w:r w:rsidRPr="0044261C">
              <w:rPr>
                <w:b/>
                <w:szCs w:val="21"/>
              </w:rPr>
              <w:t>SCI</w:t>
            </w:r>
            <w:r w:rsidRPr="0044261C">
              <w:rPr>
                <w:b/>
                <w:szCs w:val="21"/>
              </w:rPr>
              <w:t>等期刊</w:t>
            </w:r>
          </w:p>
        </w:tc>
        <w:tc>
          <w:tcPr>
            <w:tcW w:w="417" w:type="pct"/>
            <w:tcBorders>
              <w:bottom w:val="single" w:sz="4" w:space="0" w:color="auto"/>
            </w:tcBorders>
            <w:shd w:val="clear" w:color="auto" w:fill="auto"/>
            <w:vAlign w:val="center"/>
          </w:tcPr>
          <w:p w:rsidR="00616262" w:rsidRPr="0044261C" w:rsidRDefault="00616262" w:rsidP="00433DB7">
            <w:pPr>
              <w:jc w:val="center"/>
              <w:rPr>
                <w:b/>
                <w:szCs w:val="21"/>
              </w:rPr>
            </w:pPr>
            <w:r w:rsidRPr="0044261C">
              <w:rPr>
                <w:b/>
                <w:szCs w:val="21"/>
              </w:rPr>
              <w:t>核心</w:t>
            </w:r>
          </w:p>
          <w:p w:rsidR="00616262" w:rsidRPr="0044261C" w:rsidRDefault="00616262" w:rsidP="00433DB7">
            <w:pPr>
              <w:jc w:val="center"/>
              <w:rPr>
                <w:b/>
                <w:szCs w:val="21"/>
              </w:rPr>
            </w:pPr>
            <w:r w:rsidRPr="0044261C">
              <w:rPr>
                <w:b/>
                <w:szCs w:val="21"/>
              </w:rPr>
              <w:t>期刊</w:t>
            </w:r>
          </w:p>
        </w:tc>
        <w:tc>
          <w:tcPr>
            <w:tcW w:w="480" w:type="pct"/>
            <w:tcBorders>
              <w:bottom w:val="single" w:sz="4" w:space="0" w:color="auto"/>
            </w:tcBorders>
            <w:shd w:val="clear" w:color="auto" w:fill="auto"/>
            <w:vAlign w:val="center"/>
          </w:tcPr>
          <w:p w:rsidR="00616262" w:rsidRPr="0044261C" w:rsidRDefault="00616262" w:rsidP="00433DB7">
            <w:pPr>
              <w:jc w:val="center"/>
              <w:rPr>
                <w:b/>
                <w:szCs w:val="21"/>
              </w:rPr>
            </w:pPr>
            <w:r w:rsidRPr="0044261C">
              <w:rPr>
                <w:b/>
                <w:szCs w:val="21"/>
              </w:rPr>
              <w:t>一般</w:t>
            </w:r>
          </w:p>
          <w:p w:rsidR="00616262" w:rsidRPr="0044261C" w:rsidRDefault="00616262" w:rsidP="00433DB7">
            <w:pPr>
              <w:jc w:val="center"/>
              <w:rPr>
                <w:b/>
                <w:szCs w:val="21"/>
              </w:rPr>
            </w:pPr>
            <w:r w:rsidRPr="0044261C">
              <w:rPr>
                <w:b/>
                <w:szCs w:val="21"/>
              </w:rPr>
              <w:t>期刊</w:t>
            </w:r>
          </w:p>
        </w:tc>
        <w:tc>
          <w:tcPr>
            <w:tcW w:w="404" w:type="pct"/>
            <w:vMerge/>
            <w:tcBorders>
              <w:bottom w:val="single" w:sz="4" w:space="0" w:color="auto"/>
            </w:tcBorders>
            <w:shd w:val="clear" w:color="auto" w:fill="auto"/>
            <w:vAlign w:val="center"/>
          </w:tcPr>
          <w:p w:rsidR="00616262" w:rsidRPr="0044261C" w:rsidRDefault="00616262" w:rsidP="00433DB7">
            <w:pPr>
              <w:jc w:val="center"/>
              <w:rPr>
                <w:szCs w:val="21"/>
              </w:rPr>
            </w:pPr>
          </w:p>
        </w:tc>
        <w:tc>
          <w:tcPr>
            <w:tcW w:w="376" w:type="pct"/>
            <w:vMerge/>
            <w:tcBorders>
              <w:bottom w:val="single" w:sz="4" w:space="0" w:color="auto"/>
            </w:tcBorders>
            <w:shd w:val="clear" w:color="auto" w:fill="auto"/>
            <w:vAlign w:val="center"/>
          </w:tcPr>
          <w:p w:rsidR="00616262" w:rsidRPr="0044261C" w:rsidRDefault="00616262" w:rsidP="00433DB7">
            <w:pPr>
              <w:jc w:val="center"/>
              <w:rPr>
                <w:szCs w:val="21"/>
              </w:rPr>
            </w:pPr>
          </w:p>
        </w:tc>
      </w:tr>
      <w:tr w:rsidR="00616262" w:rsidRPr="0044261C" w:rsidTr="00956E3C">
        <w:trPr>
          <w:trHeight w:val="451"/>
        </w:trPr>
        <w:tc>
          <w:tcPr>
            <w:tcW w:w="418" w:type="pct"/>
            <w:shd w:val="clear" w:color="auto" w:fill="auto"/>
            <w:vAlign w:val="center"/>
          </w:tcPr>
          <w:p w:rsidR="00616262" w:rsidRPr="0044261C" w:rsidRDefault="00616262" w:rsidP="00D015AF">
            <w:pPr>
              <w:jc w:val="center"/>
              <w:outlineLvl w:val="1"/>
              <w:rPr>
                <w:szCs w:val="21"/>
              </w:rPr>
            </w:pPr>
            <w:bookmarkStart w:id="48" w:name="_Toc494320100"/>
            <w:bookmarkStart w:id="49" w:name="_Toc497739520"/>
            <w:r w:rsidRPr="0044261C">
              <w:rPr>
                <w:szCs w:val="21"/>
              </w:rPr>
              <w:t>2014</w:t>
            </w:r>
            <w:bookmarkEnd w:id="48"/>
            <w:bookmarkEnd w:id="49"/>
          </w:p>
        </w:tc>
        <w:tc>
          <w:tcPr>
            <w:tcW w:w="472" w:type="pct"/>
            <w:shd w:val="clear" w:color="auto" w:fill="auto"/>
            <w:vAlign w:val="center"/>
          </w:tcPr>
          <w:p w:rsidR="00616262" w:rsidRPr="0044261C" w:rsidRDefault="00692044" w:rsidP="00D015AF">
            <w:pPr>
              <w:jc w:val="center"/>
              <w:outlineLvl w:val="1"/>
              <w:rPr>
                <w:szCs w:val="21"/>
              </w:rPr>
            </w:pPr>
            <w:r w:rsidRPr="0044261C">
              <w:rPr>
                <w:rFonts w:hint="eastAsia"/>
                <w:szCs w:val="21"/>
              </w:rPr>
              <w:t>74</w:t>
            </w:r>
          </w:p>
        </w:tc>
        <w:tc>
          <w:tcPr>
            <w:tcW w:w="480" w:type="pct"/>
            <w:shd w:val="clear" w:color="auto" w:fill="auto"/>
            <w:vAlign w:val="center"/>
          </w:tcPr>
          <w:p w:rsidR="00616262" w:rsidRPr="0044261C" w:rsidRDefault="007E52E8" w:rsidP="00D015AF">
            <w:pPr>
              <w:jc w:val="center"/>
              <w:outlineLvl w:val="1"/>
              <w:rPr>
                <w:szCs w:val="21"/>
              </w:rPr>
            </w:pPr>
            <w:bookmarkStart w:id="50" w:name="_Toc494320102"/>
            <w:bookmarkStart w:id="51" w:name="_Toc497739522"/>
            <w:r w:rsidRPr="0044261C">
              <w:rPr>
                <w:rFonts w:hint="eastAsia"/>
                <w:szCs w:val="21"/>
              </w:rPr>
              <w:t>31.22</w:t>
            </w:r>
            <w:r w:rsidR="00AD1BC1" w:rsidRPr="0044261C">
              <w:rPr>
                <w:szCs w:val="21"/>
              </w:rPr>
              <w:t>%</w:t>
            </w:r>
            <w:bookmarkEnd w:id="50"/>
            <w:bookmarkEnd w:id="51"/>
          </w:p>
        </w:tc>
        <w:tc>
          <w:tcPr>
            <w:tcW w:w="543" w:type="pct"/>
            <w:shd w:val="clear" w:color="auto" w:fill="auto"/>
            <w:vAlign w:val="center"/>
          </w:tcPr>
          <w:p w:rsidR="00616262" w:rsidRPr="0044261C" w:rsidRDefault="00616262" w:rsidP="00D015AF">
            <w:pPr>
              <w:jc w:val="center"/>
              <w:outlineLvl w:val="1"/>
              <w:rPr>
                <w:szCs w:val="21"/>
              </w:rPr>
            </w:pPr>
          </w:p>
        </w:tc>
        <w:tc>
          <w:tcPr>
            <w:tcW w:w="503" w:type="pct"/>
            <w:shd w:val="clear" w:color="auto" w:fill="auto"/>
            <w:vAlign w:val="center"/>
          </w:tcPr>
          <w:p w:rsidR="00616262" w:rsidRPr="0044261C" w:rsidRDefault="00616262" w:rsidP="00D015AF">
            <w:pPr>
              <w:jc w:val="center"/>
              <w:outlineLvl w:val="1"/>
              <w:rPr>
                <w:szCs w:val="21"/>
              </w:rPr>
            </w:pPr>
          </w:p>
        </w:tc>
        <w:tc>
          <w:tcPr>
            <w:tcW w:w="440" w:type="pct"/>
            <w:shd w:val="clear" w:color="auto" w:fill="auto"/>
            <w:vAlign w:val="center"/>
          </w:tcPr>
          <w:p w:rsidR="00616262" w:rsidRPr="0044261C" w:rsidRDefault="00616262" w:rsidP="00D015AF">
            <w:pPr>
              <w:jc w:val="center"/>
              <w:outlineLvl w:val="1"/>
              <w:rPr>
                <w:szCs w:val="21"/>
              </w:rPr>
            </w:pPr>
          </w:p>
        </w:tc>
        <w:tc>
          <w:tcPr>
            <w:tcW w:w="468" w:type="pct"/>
            <w:shd w:val="clear" w:color="auto" w:fill="auto"/>
            <w:vAlign w:val="center"/>
          </w:tcPr>
          <w:p w:rsidR="00616262" w:rsidRPr="0044261C" w:rsidRDefault="00616262" w:rsidP="00433DB7">
            <w:pPr>
              <w:jc w:val="center"/>
              <w:rPr>
                <w:szCs w:val="21"/>
              </w:rPr>
            </w:pPr>
          </w:p>
        </w:tc>
        <w:tc>
          <w:tcPr>
            <w:tcW w:w="417" w:type="pct"/>
            <w:shd w:val="clear" w:color="auto" w:fill="auto"/>
            <w:vAlign w:val="center"/>
          </w:tcPr>
          <w:p w:rsidR="00616262" w:rsidRPr="0044261C" w:rsidRDefault="00616262" w:rsidP="00433DB7">
            <w:pPr>
              <w:jc w:val="center"/>
              <w:rPr>
                <w:szCs w:val="21"/>
              </w:rPr>
            </w:pPr>
          </w:p>
        </w:tc>
        <w:tc>
          <w:tcPr>
            <w:tcW w:w="480" w:type="pct"/>
            <w:shd w:val="clear" w:color="auto" w:fill="auto"/>
            <w:vAlign w:val="center"/>
          </w:tcPr>
          <w:p w:rsidR="00616262" w:rsidRPr="0044261C" w:rsidRDefault="00616262" w:rsidP="00433DB7">
            <w:pPr>
              <w:jc w:val="center"/>
              <w:rPr>
                <w:szCs w:val="21"/>
              </w:rPr>
            </w:pPr>
          </w:p>
        </w:tc>
        <w:tc>
          <w:tcPr>
            <w:tcW w:w="404" w:type="pct"/>
            <w:shd w:val="clear" w:color="auto" w:fill="auto"/>
            <w:vAlign w:val="center"/>
          </w:tcPr>
          <w:p w:rsidR="00616262" w:rsidRPr="0044261C" w:rsidRDefault="00616262" w:rsidP="00433DB7">
            <w:pPr>
              <w:jc w:val="center"/>
              <w:rPr>
                <w:szCs w:val="21"/>
              </w:rPr>
            </w:pPr>
          </w:p>
        </w:tc>
        <w:tc>
          <w:tcPr>
            <w:tcW w:w="376" w:type="pct"/>
            <w:shd w:val="clear" w:color="auto" w:fill="auto"/>
            <w:vAlign w:val="center"/>
          </w:tcPr>
          <w:p w:rsidR="00616262" w:rsidRPr="0044261C" w:rsidRDefault="00616262" w:rsidP="00433DB7">
            <w:pPr>
              <w:jc w:val="center"/>
              <w:rPr>
                <w:szCs w:val="21"/>
              </w:rPr>
            </w:pPr>
          </w:p>
        </w:tc>
      </w:tr>
      <w:tr w:rsidR="00616262" w:rsidRPr="0044261C" w:rsidTr="00956E3C">
        <w:trPr>
          <w:trHeight w:val="451"/>
        </w:trPr>
        <w:tc>
          <w:tcPr>
            <w:tcW w:w="418" w:type="pct"/>
            <w:shd w:val="clear" w:color="auto" w:fill="auto"/>
            <w:vAlign w:val="center"/>
          </w:tcPr>
          <w:p w:rsidR="00616262" w:rsidRPr="0044261C" w:rsidRDefault="00616262" w:rsidP="00D015AF">
            <w:pPr>
              <w:jc w:val="center"/>
              <w:outlineLvl w:val="1"/>
              <w:rPr>
                <w:szCs w:val="21"/>
              </w:rPr>
            </w:pPr>
            <w:bookmarkStart w:id="52" w:name="_Toc494320106"/>
            <w:bookmarkStart w:id="53" w:name="_Toc497739526"/>
            <w:r w:rsidRPr="0044261C">
              <w:rPr>
                <w:szCs w:val="21"/>
              </w:rPr>
              <w:t>2015</w:t>
            </w:r>
            <w:bookmarkEnd w:id="52"/>
            <w:bookmarkEnd w:id="53"/>
          </w:p>
        </w:tc>
        <w:tc>
          <w:tcPr>
            <w:tcW w:w="472" w:type="pct"/>
            <w:shd w:val="clear" w:color="auto" w:fill="auto"/>
            <w:vAlign w:val="center"/>
          </w:tcPr>
          <w:p w:rsidR="00616262" w:rsidRPr="0044261C" w:rsidRDefault="00A764BF" w:rsidP="00D015AF">
            <w:pPr>
              <w:jc w:val="center"/>
              <w:outlineLvl w:val="1"/>
              <w:rPr>
                <w:szCs w:val="21"/>
              </w:rPr>
            </w:pPr>
            <w:r w:rsidRPr="0044261C">
              <w:rPr>
                <w:rFonts w:hint="eastAsia"/>
                <w:szCs w:val="21"/>
              </w:rPr>
              <w:t>153</w:t>
            </w:r>
          </w:p>
        </w:tc>
        <w:tc>
          <w:tcPr>
            <w:tcW w:w="480" w:type="pct"/>
            <w:shd w:val="clear" w:color="auto" w:fill="auto"/>
            <w:vAlign w:val="center"/>
          </w:tcPr>
          <w:p w:rsidR="00616262" w:rsidRPr="0044261C" w:rsidRDefault="00A764BF" w:rsidP="00D015AF">
            <w:pPr>
              <w:jc w:val="center"/>
              <w:outlineLvl w:val="1"/>
              <w:rPr>
                <w:szCs w:val="21"/>
              </w:rPr>
            </w:pPr>
            <w:bookmarkStart w:id="54" w:name="_Toc494320108"/>
            <w:bookmarkStart w:id="55" w:name="_Toc497739528"/>
            <w:r w:rsidRPr="0044261C">
              <w:rPr>
                <w:rFonts w:hint="eastAsia"/>
                <w:szCs w:val="21"/>
              </w:rPr>
              <w:t>71.5</w:t>
            </w:r>
            <w:r w:rsidR="00434582" w:rsidRPr="0044261C">
              <w:rPr>
                <w:szCs w:val="21"/>
              </w:rPr>
              <w:t>%</w:t>
            </w:r>
            <w:bookmarkEnd w:id="54"/>
            <w:bookmarkEnd w:id="55"/>
          </w:p>
        </w:tc>
        <w:tc>
          <w:tcPr>
            <w:tcW w:w="543" w:type="pct"/>
            <w:shd w:val="clear" w:color="auto" w:fill="auto"/>
            <w:vAlign w:val="center"/>
          </w:tcPr>
          <w:p w:rsidR="00616262" w:rsidRPr="0044261C" w:rsidRDefault="00616262" w:rsidP="00D015AF">
            <w:pPr>
              <w:jc w:val="center"/>
              <w:outlineLvl w:val="1"/>
              <w:rPr>
                <w:szCs w:val="21"/>
              </w:rPr>
            </w:pPr>
          </w:p>
        </w:tc>
        <w:tc>
          <w:tcPr>
            <w:tcW w:w="503" w:type="pct"/>
            <w:shd w:val="clear" w:color="auto" w:fill="auto"/>
            <w:vAlign w:val="center"/>
          </w:tcPr>
          <w:p w:rsidR="00616262" w:rsidRPr="0044261C" w:rsidRDefault="00616262" w:rsidP="00D015AF">
            <w:pPr>
              <w:jc w:val="center"/>
              <w:outlineLvl w:val="1"/>
              <w:rPr>
                <w:szCs w:val="21"/>
              </w:rPr>
            </w:pPr>
          </w:p>
        </w:tc>
        <w:tc>
          <w:tcPr>
            <w:tcW w:w="440" w:type="pct"/>
            <w:shd w:val="clear" w:color="auto" w:fill="auto"/>
            <w:vAlign w:val="center"/>
          </w:tcPr>
          <w:p w:rsidR="00616262" w:rsidRPr="0044261C" w:rsidRDefault="00616262" w:rsidP="00D015AF">
            <w:pPr>
              <w:jc w:val="center"/>
              <w:outlineLvl w:val="1"/>
              <w:rPr>
                <w:szCs w:val="21"/>
              </w:rPr>
            </w:pPr>
          </w:p>
        </w:tc>
        <w:tc>
          <w:tcPr>
            <w:tcW w:w="468" w:type="pct"/>
            <w:shd w:val="clear" w:color="auto" w:fill="auto"/>
            <w:vAlign w:val="center"/>
          </w:tcPr>
          <w:p w:rsidR="00616262" w:rsidRPr="0044261C" w:rsidRDefault="00616262" w:rsidP="00433DB7">
            <w:pPr>
              <w:jc w:val="center"/>
              <w:rPr>
                <w:szCs w:val="21"/>
              </w:rPr>
            </w:pPr>
          </w:p>
        </w:tc>
        <w:tc>
          <w:tcPr>
            <w:tcW w:w="417" w:type="pct"/>
            <w:shd w:val="clear" w:color="auto" w:fill="auto"/>
            <w:vAlign w:val="center"/>
          </w:tcPr>
          <w:p w:rsidR="00616262" w:rsidRPr="0044261C" w:rsidRDefault="00616262" w:rsidP="00433DB7">
            <w:pPr>
              <w:jc w:val="center"/>
              <w:rPr>
                <w:szCs w:val="21"/>
              </w:rPr>
            </w:pPr>
          </w:p>
        </w:tc>
        <w:tc>
          <w:tcPr>
            <w:tcW w:w="480" w:type="pct"/>
            <w:shd w:val="clear" w:color="auto" w:fill="auto"/>
            <w:vAlign w:val="center"/>
          </w:tcPr>
          <w:p w:rsidR="00616262" w:rsidRPr="0044261C" w:rsidRDefault="00616262" w:rsidP="00433DB7">
            <w:pPr>
              <w:jc w:val="center"/>
              <w:rPr>
                <w:szCs w:val="21"/>
              </w:rPr>
            </w:pPr>
          </w:p>
        </w:tc>
        <w:tc>
          <w:tcPr>
            <w:tcW w:w="404" w:type="pct"/>
            <w:shd w:val="clear" w:color="auto" w:fill="auto"/>
            <w:vAlign w:val="center"/>
          </w:tcPr>
          <w:p w:rsidR="00616262" w:rsidRPr="0044261C" w:rsidRDefault="00616262" w:rsidP="00433DB7">
            <w:pPr>
              <w:jc w:val="center"/>
              <w:rPr>
                <w:szCs w:val="21"/>
              </w:rPr>
            </w:pPr>
          </w:p>
        </w:tc>
        <w:tc>
          <w:tcPr>
            <w:tcW w:w="376" w:type="pct"/>
            <w:shd w:val="clear" w:color="auto" w:fill="auto"/>
            <w:vAlign w:val="center"/>
          </w:tcPr>
          <w:p w:rsidR="00616262" w:rsidRPr="0044261C" w:rsidRDefault="00616262" w:rsidP="00433DB7">
            <w:pPr>
              <w:jc w:val="center"/>
              <w:rPr>
                <w:szCs w:val="21"/>
              </w:rPr>
            </w:pPr>
          </w:p>
        </w:tc>
      </w:tr>
      <w:tr w:rsidR="00616262" w:rsidRPr="0044261C" w:rsidTr="00956E3C">
        <w:trPr>
          <w:trHeight w:val="451"/>
        </w:trPr>
        <w:tc>
          <w:tcPr>
            <w:tcW w:w="418" w:type="pct"/>
            <w:shd w:val="clear" w:color="auto" w:fill="auto"/>
            <w:vAlign w:val="center"/>
          </w:tcPr>
          <w:p w:rsidR="00616262" w:rsidRPr="0044261C" w:rsidRDefault="00616262" w:rsidP="00D015AF">
            <w:pPr>
              <w:jc w:val="center"/>
              <w:outlineLvl w:val="1"/>
              <w:rPr>
                <w:szCs w:val="21"/>
              </w:rPr>
            </w:pPr>
            <w:bookmarkStart w:id="56" w:name="_Toc494320112"/>
            <w:bookmarkStart w:id="57" w:name="_Toc497739532"/>
            <w:r w:rsidRPr="0044261C">
              <w:rPr>
                <w:szCs w:val="21"/>
              </w:rPr>
              <w:t>2016</w:t>
            </w:r>
            <w:bookmarkEnd w:id="56"/>
            <w:bookmarkEnd w:id="57"/>
          </w:p>
        </w:tc>
        <w:tc>
          <w:tcPr>
            <w:tcW w:w="472" w:type="pct"/>
            <w:shd w:val="clear" w:color="auto" w:fill="auto"/>
            <w:vAlign w:val="center"/>
          </w:tcPr>
          <w:p w:rsidR="00616262" w:rsidRPr="0044261C" w:rsidRDefault="00956E3C" w:rsidP="00D015AF">
            <w:pPr>
              <w:jc w:val="center"/>
              <w:outlineLvl w:val="1"/>
              <w:rPr>
                <w:szCs w:val="21"/>
              </w:rPr>
            </w:pPr>
            <w:r w:rsidRPr="0044261C">
              <w:rPr>
                <w:rFonts w:hint="eastAsia"/>
                <w:szCs w:val="21"/>
              </w:rPr>
              <w:t>193</w:t>
            </w:r>
          </w:p>
        </w:tc>
        <w:tc>
          <w:tcPr>
            <w:tcW w:w="480" w:type="pct"/>
            <w:shd w:val="clear" w:color="auto" w:fill="auto"/>
            <w:vAlign w:val="center"/>
          </w:tcPr>
          <w:p w:rsidR="00616262" w:rsidRPr="0044261C" w:rsidRDefault="00A764BF" w:rsidP="00D015AF">
            <w:pPr>
              <w:jc w:val="center"/>
              <w:outlineLvl w:val="1"/>
              <w:rPr>
                <w:szCs w:val="21"/>
              </w:rPr>
            </w:pPr>
            <w:bookmarkStart w:id="58" w:name="_Toc494320114"/>
            <w:bookmarkStart w:id="59" w:name="_Toc497739534"/>
            <w:r w:rsidRPr="0044261C">
              <w:rPr>
                <w:rFonts w:hint="eastAsia"/>
                <w:szCs w:val="21"/>
              </w:rPr>
              <w:t>85.4</w:t>
            </w:r>
            <w:r w:rsidR="009A3FCD" w:rsidRPr="0044261C">
              <w:rPr>
                <w:szCs w:val="21"/>
              </w:rPr>
              <w:t>%</w:t>
            </w:r>
            <w:bookmarkEnd w:id="58"/>
            <w:bookmarkEnd w:id="59"/>
          </w:p>
        </w:tc>
        <w:tc>
          <w:tcPr>
            <w:tcW w:w="543" w:type="pct"/>
            <w:shd w:val="clear" w:color="auto" w:fill="auto"/>
            <w:vAlign w:val="center"/>
          </w:tcPr>
          <w:p w:rsidR="00616262" w:rsidRPr="0044261C" w:rsidRDefault="00616262" w:rsidP="00D015AF">
            <w:pPr>
              <w:jc w:val="center"/>
              <w:outlineLvl w:val="1"/>
              <w:rPr>
                <w:szCs w:val="21"/>
              </w:rPr>
            </w:pPr>
          </w:p>
        </w:tc>
        <w:tc>
          <w:tcPr>
            <w:tcW w:w="503" w:type="pct"/>
            <w:shd w:val="clear" w:color="auto" w:fill="auto"/>
            <w:vAlign w:val="center"/>
          </w:tcPr>
          <w:p w:rsidR="00616262" w:rsidRPr="0044261C" w:rsidRDefault="00616262" w:rsidP="00D015AF">
            <w:pPr>
              <w:jc w:val="center"/>
              <w:outlineLvl w:val="1"/>
              <w:rPr>
                <w:szCs w:val="21"/>
              </w:rPr>
            </w:pPr>
          </w:p>
        </w:tc>
        <w:tc>
          <w:tcPr>
            <w:tcW w:w="440" w:type="pct"/>
            <w:shd w:val="clear" w:color="auto" w:fill="auto"/>
            <w:vAlign w:val="center"/>
          </w:tcPr>
          <w:p w:rsidR="00616262" w:rsidRPr="0044261C" w:rsidRDefault="00616262" w:rsidP="00D015AF">
            <w:pPr>
              <w:jc w:val="center"/>
              <w:outlineLvl w:val="1"/>
              <w:rPr>
                <w:szCs w:val="21"/>
              </w:rPr>
            </w:pPr>
          </w:p>
        </w:tc>
        <w:tc>
          <w:tcPr>
            <w:tcW w:w="468" w:type="pct"/>
            <w:shd w:val="clear" w:color="auto" w:fill="auto"/>
            <w:vAlign w:val="center"/>
          </w:tcPr>
          <w:p w:rsidR="00616262" w:rsidRPr="0044261C" w:rsidRDefault="00616262" w:rsidP="00433DB7">
            <w:pPr>
              <w:jc w:val="center"/>
              <w:rPr>
                <w:szCs w:val="21"/>
              </w:rPr>
            </w:pPr>
          </w:p>
        </w:tc>
        <w:tc>
          <w:tcPr>
            <w:tcW w:w="417" w:type="pct"/>
            <w:shd w:val="clear" w:color="auto" w:fill="auto"/>
            <w:vAlign w:val="center"/>
          </w:tcPr>
          <w:p w:rsidR="00616262" w:rsidRPr="0044261C" w:rsidRDefault="00616262" w:rsidP="00433DB7">
            <w:pPr>
              <w:jc w:val="center"/>
              <w:rPr>
                <w:szCs w:val="21"/>
              </w:rPr>
            </w:pPr>
          </w:p>
        </w:tc>
        <w:tc>
          <w:tcPr>
            <w:tcW w:w="480" w:type="pct"/>
            <w:shd w:val="clear" w:color="auto" w:fill="auto"/>
            <w:vAlign w:val="center"/>
          </w:tcPr>
          <w:p w:rsidR="00616262" w:rsidRPr="0044261C" w:rsidRDefault="00616262" w:rsidP="00433DB7">
            <w:pPr>
              <w:jc w:val="center"/>
              <w:rPr>
                <w:szCs w:val="21"/>
              </w:rPr>
            </w:pPr>
          </w:p>
        </w:tc>
        <w:tc>
          <w:tcPr>
            <w:tcW w:w="404" w:type="pct"/>
            <w:shd w:val="clear" w:color="auto" w:fill="auto"/>
            <w:vAlign w:val="center"/>
          </w:tcPr>
          <w:p w:rsidR="00616262" w:rsidRPr="0044261C" w:rsidRDefault="00616262" w:rsidP="00433DB7">
            <w:pPr>
              <w:jc w:val="center"/>
              <w:rPr>
                <w:szCs w:val="21"/>
              </w:rPr>
            </w:pPr>
          </w:p>
        </w:tc>
        <w:tc>
          <w:tcPr>
            <w:tcW w:w="376" w:type="pct"/>
            <w:shd w:val="clear" w:color="auto" w:fill="auto"/>
            <w:vAlign w:val="center"/>
          </w:tcPr>
          <w:p w:rsidR="00616262" w:rsidRPr="0044261C" w:rsidRDefault="00616262" w:rsidP="00433DB7">
            <w:pPr>
              <w:jc w:val="center"/>
              <w:rPr>
                <w:szCs w:val="21"/>
              </w:rPr>
            </w:pPr>
          </w:p>
        </w:tc>
      </w:tr>
      <w:tr w:rsidR="00616262" w:rsidRPr="0044261C" w:rsidTr="00956E3C">
        <w:trPr>
          <w:trHeight w:val="451"/>
        </w:trPr>
        <w:tc>
          <w:tcPr>
            <w:tcW w:w="418" w:type="pct"/>
            <w:shd w:val="clear" w:color="auto" w:fill="auto"/>
            <w:vAlign w:val="center"/>
          </w:tcPr>
          <w:p w:rsidR="00616262" w:rsidRPr="0044261C" w:rsidRDefault="00616262" w:rsidP="00D015AF">
            <w:pPr>
              <w:jc w:val="center"/>
              <w:outlineLvl w:val="1"/>
              <w:rPr>
                <w:szCs w:val="21"/>
              </w:rPr>
            </w:pPr>
            <w:bookmarkStart w:id="60" w:name="_Toc494320118"/>
            <w:bookmarkStart w:id="61" w:name="_Toc497739538"/>
            <w:r w:rsidRPr="0044261C">
              <w:rPr>
                <w:szCs w:val="21"/>
              </w:rPr>
              <w:t>合计</w:t>
            </w:r>
            <w:bookmarkEnd w:id="60"/>
            <w:bookmarkEnd w:id="61"/>
          </w:p>
        </w:tc>
        <w:tc>
          <w:tcPr>
            <w:tcW w:w="472" w:type="pct"/>
            <w:shd w:val="clear" w:color="auto" w:fill="auto"/>
            <w:vAlign w:val="center"/>
          </w:tcPr>
          <w:p w:rsidR="00616262" w:rsidRPr="0044261C" w:rsidRDefault="00A764BF" w:rsidP="00D015AF">
            <w:pPr>
              <w:jc w:val="center"/>
              <w:outlineLvl w:val="1"/>
              <w:rPr>
                <w:szCs w:val="21"/>
              </w:rPr>
            </w:pPr>
            <w:r w:rsidRPr="0044261C">
              <w:rPr>
                <w:rFonts w:hint="eastAsia"/>
                <w:szCs w:val="21"/>
              </w:rPr>
              <w:t>420</w:t>
            </w:r>
          </w:p>
        </w:tc>
        <w:tc>
          <w:tcPr>
            <w:tcW w:w="480" w:type="pct"/>
            <w:shd w:val="clear" w:color="auto" w:fill="auto"/>
            <w:vAlign w:val="center"/>
          </w:tcPr>
          <w:p w:rsidR="00616262" w:rsidRPr="0044261C" w:rsidRDefault="00A764BF" w:rsidP="00D015AF">
            <w:pPr>
              <w:jc w:val="center"/>
              <w:outlineLvl w:val="1"/>
              <w:rPr>
                <w:szCs w:val="21"/>
              </w:rPr>
            </w:pPr>
            <w:bookmarkStart w:id="62" w:name="_Toc494320120"/>
            <w:bookmarkStart w:id="63" w:name="_Toc497739540"/>
            <w:r w:rsidRPr="0044261C">
              <w:rPr>
                <w:rFonts w:hint="eastAsia"/>
                <w:szCs w:val="21"/>
              </w:rPr>
              <w:t>47.9</w:t>
            </w:r>
            <w:r w:rsidR="009A3FCD" w:rsidRPr="0044261C">
              <w:rPr>
                <w:szCs w:val="21"/>
              </w:rPr>
              <w:t>%</w:t>
            </w:r>
            <w:bookmarkEnd w:id="62"/>
            <w:bookmarkEnd w:id="63"/>
          </w:p>
        </w:tc>
        <w:tc>
          <w:tcPr>
            <w:tcW w:w="543" w:type="pct"/>
            <w:shd w:val="clear" w:color="auto" w:fill="auto"/>
            <w:vAlign w:val="center"/>
          </w:tcPr>
          <w:p w:rsidR="00616262" w:rsidRPr="0044261C" w:rsidRDefault="00616262" w:rsidP="00D015AF">
            <w:pPr>
              <w:jc w:val="center"/>
              <w:outlineLvl w:val="1"/>
              <w:rPr>
                <w:szCs w:val="21"/>
              </w:rPr>
            </w:pPr>
          </w:p>
        </w:tc>
        <w:tc>
          <w:tcPr>
            <w:tcW w:w="503" w:type="pct"/>
            <w:shd w:val="clear" w:color="auto" w:fill="auto"/>
            <w:vAlign w:val="center"/>
          </w:tcPr>
          <w:p w:rsidR="00616262" w:rsidRPr="0044261C" w:rsidRDefault="00616262" w:rsidP="00D015AF">
            <w:pPr>
              <w:jc w:val="center"/>
              <w:outlineLvl w:val="1"/>
              <w:rPr>
                <w:szCs w:val="21"/>
              </w:rPr>
            </w:pPr>
          </w:p>
        </w:tc>
        <w:tc>
          <w:tcPr>
            <w:tcW w:w="440" w:type="pct"/>
            <w:shd w:val="clear" w:color="auto" w:fill="auto"/>
            <w:vAlign w:val="center"/>
          </w:tcPr>
          <w:p w:rsidR="00616262" w:rsidRPr="0044261C" w:rsidRDefault="00616262" w:rsidP="00D015AF">
            <w:pPr>
              <w:jc w:val="center"/>
              <w:outlineLvl w:val="1"/>
              <w:rPr>
                <w:szCs w:val="21"/>
              </w:rPr>
            </w:pPr>
          </w:p>
        </w:tc>
        <w:tc>
          <w:tcPr>
            <w:tcW w:w="468" w:type="pct"/>
            <w:shd w:val="clear" w:color="auto" w:fill="auto"/>
            <w:vAlign w:val="center"/>
          </w:tcPr>
          <w:p w:rsidR="00616262" w:rsidRPr="0044261C" w:rsidRDefault="00616262" w:rsidP="00433DB7">
            <w:pPr>
              <w:jc w:val="center"/>
              <w:rPr>
                <w:szCs w:val="21"/>
              </w:rPr>
            </w:pPr>
          </w:p>
        </w:tc>
        <w:tc>
          <w:tcPr>
            <w:tcW w:w="417" w:type="pct"/>
            <w:shd w:val="clear" w:color="auto" w:fill="auto"/>
            <w:vAlign w:val="center"/>
          </w:tcPr>
          <w:p w:rsidR="00616262" w:rsidRPr="0044261C" w:rsidRDefault="00616262" w:rsidP="00433DB7">
            <w:pPr>
              <w:jc w:val="center"/>
              <w:rPr>
                <w:szCs w:val="21"/>
              </w:rPr>
            </w:pPr>
          </w:p>
        </w:tc>
        <w:tc>
          <w:tcPr>
            <w:tcW w:w="480" w:type="pct"/>
            <w:shd w:val="clear" w:color="auto" w:fill="auto"/>
            <w:vAlign w:val="center"/>
          </w:tcPr>
          <w:p w:rsidR="00616262" w:rsidRPr="0044261C" w:rsidRDefault="00616262" w:rsidP="00433DB7">
            <w:pPr>
              <w:jc w:val="center"/>
              <w:rPr>
                <w:szCs w:val="21"/>
              </w:rPr>
            </w:pPr>
          </w:p>
        </w:tc>
        <w:tc>
          <w:tcPr>
            <w:tcW w:w="404" w:type="pct"/>
            <w:shd w:val="clear" w:color="auto" w:fill="auto"/>
            <w:vAlign w:val="center"/>
          </w:tcPr>
          <w:p w:rsidR="00616262" w:rsidRPr="0044261C" w:rsidRDefault="00616262" w:rsidP="00433DB7">
            <w:pPr>
              <w:jc w:val="center"/>
              <w:rPr>
                <w:szCs w:val="21"/>
              </w:rPr>
            </w:pPr>
          </w:p>
        </w:tc>
        <w:tc>
          <w:tcPr>
            <w:tcW w:w="376" w:type="pct"/>
            <w:shd w:val="clear" w:color="auto" w:fill="auto"/>
            <w:vAlign w:val="center"/>
          </w:tcPr>
          <w:p w:rsidR="00616262" w:rsidRPr="0044261C" w:rsidRDefault="00616262" w:rsidP="00433DB7">
            <w:pPr>
              <w:jc w:val="center"/>
              <w:rPr>
                <w:szCs w:val="21"/>
              </w:rPr>
            </w:pPr>
          </w:p>
        </w:tc>
      </w:tr>
    </w:tbl>
    <w:p w:rsidR="000B17AF" w:rsidRPr="0044261C" w:rsidRDefault="000B17AF" w:rsidP="00DF3089">
      <w:pPr>
        <w:jc w:val="left"/>
        <w:rPr>
          <w:rFonts w:eastAsia="黑体"/>
          <w:sz w:val="24"/>
        </w:rPr>
      </w:pPr>
    </w:p>
    <w:p w:rsidR="0016270A" w:rsidRPr="0044261C" w:rsidRDefault="0016270A" w:rsidP="009E12F0">
      <w:pPr>
        <w:pStyle w:val="1"/>
        <w:spacing w:before="0" w:after="0" w:line="240" w:lineRule="auto"/>
        <w:jc w:val="left"/>
        <w:rPr>
          <w:rFonts w:eastAsia="黑体"/>
          <w:b w:val="0"/>
          <w:sz w:val="28"/>
          <w:szCs w:val="28"/>
        </w:rPr>
      </w:pPr>
      <w:bookmarkStart w:id="64" w:name="_Toc497739544"/>
      <w:r w:rsidRPr="0044261C">
        <w:rPr>
          <w:rFonts w:eastAsia="黑体"/>
          <w:b w:val="0"/>
          <w:sz w:val="28"/>
          <w:szCs w:val="28"/>
        </w:rPr>
        <w:lastRenderedPageBreak/>
        <w:t>（</w:t>
      </w:r>
      <w:r w:rsidR="00616262" w:rsidRPr="0044261C">
        <w:rPr>
          <w:rFonts w:eastAsia="黑体"/>
          <w:b w:val="0"/>
          <w:sz w:val="28"/>
          <w:szCs w:val="28"/>
        </w:rPr>
        <w:t>四</w:t>
      </w:r>
      <w:r w:rsidRPr="0044261C">
        <w:rPr>
          <w:rFonts w:eastAsia="黑体"/>
          <w:b w:val="0"/>
          <w:sz w:val="28"/>
          <w:szCs w:val="28"/>
        </w:rPr>
        <w:t>）毕业生就业情况</w:t>
      </w:r>
      <w:bookmarkEnd w:id="64"/>
    </w:p>
    <w:p w:rsidR="0016270A" w:rsidRPr="0044261C" w:rsidRDefault="0016270A" w:rsidP="00D526B8">
      <w:pPr>
        <w:spacing w:afterLines="50" w:line="360" w:lineRule="auto"/>
        <w:ind w:firstLineChars="200" w:firstLine="422"/>
        <w:jc w:val="center"/>
        <w:rPr>
          <w:b/>
          <w:szCs w:val="21"/>
        </w:rPr>
      </w:pPr>
      <w:r w:rsidRPr="0044261C">
        <w:rPr>
          <w:b/>
          <w:szCs w:val="21"/>
        </w:rPr>
        <w:t>表</w:t>
      </w:r>
      <w:r w:rsidR="002B2416" w:rsidRPr="0044261C">
        <w:rPr>
          <w:b/>
          <w:szCs w:val="21"/>
        </w:rPr>
        <w:t>1</w:t>
      </w:r>
      <w:r w:rsidR="00C47FD2" w:rsidRPr="0044261C">
        <w:rPr>
          <w:rFonts w:hint="eastAsia"/>
          <w:b/>
          <w:szCs w:val="21"/>
        </w:rPr>
        <w:t>4</w:t>
      </w:r>
      <w:r w:rsidR="005B5DB6" w:rsidRPr="0044261C">
        <w:rPr>
          <w:rFonts w:hint="eastAsia"/>
          <w:b/>
          <w:szCs w:val="21"/>
        </w:rPr>
        <w:t xml:space="preserve"> </w:t>
      </w:r>
      <w:r w:rsidR="00D85E13" w:rsidRPr="0044261C">
        <w:rPr>
          <w:b/>
          <w:szCs w:val="21"/>
        </w:rPr>
        <w:t xml:space="preserve"> 201</w:t>
      </w:r>
      <w:r w:rsidR="00D85E13" w:rsidRPr="0044261C">
        <w:rPr>
          <w:rFonts w:hint="eastAsia"/>
          <w:b/>
          <w:szCs w:val="21"/>
        </w:rPr>
        <w:t>7</w:t>
      </w:r>
      <w:r w:rsidR="00D85E13" w:rsidRPr="0044261C">
        <w:rPr>
          <w:b/>
          <w:szCs w:val="21"/>
        </w:rPr>
        <w:t>-201</w:t>
      </w:r>
      <w:r w:rsidR="00D85E13" w:rsidRPr="0044261C">
        <w:rPr>
          <w:rFonts w:hint="eastAsia"/>
          <w:b/>
          <w:szCs w:val="21"/>
        </w:rPr>
        <w:t>8</w:t>
      </w:r>
      <w:r w:rsidRPr="0044261C">
        <w:rPr>
          <w:b/>
          <w:szCs w:val="21"/>
        </w:rPr>
        <w:t>学年就业情况</w:t>
      </w:r>
    </w:p>
    <w:tbl>
      <w:tblPr>
        <w:tblW w:w="5000" w:type="pct"/>
        <w:tblBorders>
          <w:top w:val="single" w:sz="12" w:space="0" w:color="008000"/>
          <w:bottom w:val="single" w:sz="12" w:space="0" w:color="008000"/>
        </w:tblBorders>
        <w:tblLook w:val="04A0"/>
      </w:tblPr>
      <w:tblGrid>
        <w:gridCol w:w="1088"/>
        <w:gridCol w:w="3621"/>
        <w:gridCol w:w="2383"/>
        <w:gridCol w:w="2024"/>
      </w:tblGrid>
      <w:tr w:rsidR="0016270A" w:rsidRPr="0044261C">
        <w:trPr>
          <w:trHeight w:val="552"/>
        </w:trPr>
        <w:tc>
          <w:tcPr>
            <w:tcW w:w="597" w:type="pct"/>
            <w:tcBorders>
              <w:bottom w:val="single" w:sz="6" w:space="0" w:color="008000"/>
            </w:tcBorders>
            <w:shd w:val="clear" w:color="auto" w:fill="auto"/>
            <w:vAlign w:val="center"/>
          </w:tcPr>
          <w:p w:rsidR="0016270A" w:rsidRPr="0044261C" w:rsidRDefault="0016270A" w:rsidP="00433DB7">
            <w:pPr>
              <w:jc w:val="center"/>
            </w:pPr>
            <w:r w:rsidRPr="0044261C">
              <w:t>序号</w:t>
            </w:r>
          </w:p>
        </w:tc>
        <w:tc>
          <w:tcPr>
            <w:tcW w:w="1986" w:type="pct"/>
            <w:tcBorders>
              <w:bottom w:val="single" w:sz="6" w:space="0" w:color="008000"/>
            </w:tcBorders>
            <w:shd w:val="clear" w:color="auto" w:fill="auto"/>
            <w:vAlign w:val="center"/>
          </w:tcPr>
          <w:p w:rsidR="0016270A" w:rsidRPr="0044261C" w:rsidRDefault="0016270A" w:rsidP="00433DB7">
            <w:pPr>
              <w:jc w:val="center"/>
            </w:pPr>
            <w:r w:rsidRPr="0044261C">
              <w:t>专业名称</w:t>
            </w:r>
          </w:p>
        </w:tc>
        <w:tc>
          <w:tcPr>
            <w:tcW w:w="1307" w:type="pct"/>
            <w:tcBorders>
              <w:bottom w:val="single" w:sz="6" w:space="0" w:color="008000"/>
            </w:tcBorders>
            <w:shd w:val="clear" w:color="auto" w:fill="auto"/>
            <w:vAlign w:val="center"/>
          </w:tcPr>
          <w:p w:rsidR="0016270A" w:rsidRPr="0044261C" w:rsidRDefault="0016270A" w:rsidP="00433DB7">
            <w:pPr>
              <w:jc w:val="center"/>
            </w:pPr>
            <w:r w:rsidRPr="0044261C">
              <w:t>毕业生数</w:t>
            </w:r>
          </w:p>
        </w:tc>
        <w:tc>
          <w:tcPr>
            <w:tcW w:w="1110" w:type="pct"/>
            <w:tcBorders>
              <w:bottom w:val="single" w:sz="6" w:space="0" w:color="008000"/>
            </w:tcBorders>
            <w:shd w:val="clear" w:color="auto" w:fill="auto"/>
            <w:vAlign w:val="center"/>
          </w:tcPr>
          <w:p w:rsidR="0016270A" w:rsidRPr="0044261C" w:rsidRDefault="0016270A" w:rsidP="00433DB7">
            <w:pPr>
              <w:jc w:val="center"/>
            </w:pPr>
            <w:r w:rsidRPr="0044261C">
              <w:t>就业率（</w:t>
            </w:r>
            <w:r w:rsidRPr="0044261C">
              <w:t>%</w:t>
            </w:r>
            <w:r w:rsidRPr="0044261C">
              <w:t>）</w:t>
            </w:r>
          </w:p>
        </w:tc>
      </w:tr>
      <w:tr w:rsidR="000B642C" w:rsidRPr="0044261C">
        <w:trPr>
          <w:trHeight w:val="552"/>
        </w:trPr>
        <w:tc>
          <w:tcPr>
            <w:tcW w:w="597" w:type="pct"/>
            <w:shd w:val="clear" w:color="auto" w:fill="auto"/>
            <w:vAlign w:val="center"/>
          </w:tcPr>
          <w:p w:rsidR="000B642C" w:rsidRPr="0044261C" w:rsidRDefault="000B642C" w:rsidP="00707ABF">
            <w:pPr>
              <w:jc w:val="center"/>
              <w:rPr>
                <w:szCs w:val="21"/>
              </w:rPr>
            </w:pPr>
            <w:r w:rsidRPr="0044261C">
              <w:rPr>
                <w:szCs w:val="21"/>
              </w:rPr>
              <w:t>1</w:t>
            </w:r>
          </w:p>
        </w:tc>
        <w:tc>
          <w:tcPr>
            <w:tcW w:w="1986" w:type="pct"/>
            <w:shd w:val="clear" w:color="auto" w:fill="auto"/>
            <w:vAlign w:val="center"/>
          </w:tcPr>
          <w:p w:rsidR="000B642C" w:rsidRPr="0044261C" w:rsidRDefault="000B642C" w:rsidP="00707ABF">
            <w:pPr>
              <w:widowControl/>
              <w:jc w:val="center"/>
              <w:rPr>
                <w:kern w:val="0"/>
                <w:szCs w:val="21"/>
              </w:rPr>
            </w:pPr>
            <w:r w:rsidRPr="0044261C">
              <w:rPr>
                <w:szCs w:val="21"/>
              </w:rPr>
              <w:t>农业资源与环境</w:t>
            </w:r>
          </w:p>
        </w:tc>
        <w:tc>
          <w:tcPr>
            <w:tcW w:w="1307" w:type="pct"/>
            <w:shd w:val="clear" w:color="auto" w:fill="auto"/>
            <w:vAlign w:val="center"/>
          </w:tcPr>
          <w:p w:rsidR="000B642C" w:rsidRPr="0044261C" w:rsidRDefault="000B642C" w:rsidP="00707ABF">
            <w:pPr>
              <w:jc w:val="center"/>
              <w:outlineLvl w:val="1"/>
              <w:rPr>
                <w:szCs w:val="21"/>
              </w:rPr>
            </w:pPr>
            <w:r w:rsidRPr="0044261C">
              <w:rPr>
                <w:rFonts w:hint="eastAsia"/>
                <w:szCs w:val="21"/>
              </w:rPr>
              <w:t>61</w:t>
            </w:r>
          </w:p>
        </w:tc>
        <w:tc>
          <w:tcPr>
            <w:tcW w:w="1110" w:type="pct"/>
            <w:shd w:val="clear" w:color="auto" w:fill="auto"/>
            <w:vAlign w:val="center"/>
          </w:tcPr>
          <w:p w:rsidR="000B642C" w:rsidRPr="0044261C" w:rsidRDefault="000B642C" w:rsidP="00707ABF">
            <w:pPr>
              <w:jc w:val="center"/>
              <w:outlineLvl w:val="1"/>
              <w:rPr>
                <w:szCs w:val="21"/>
              </w:rPr>
            </w:pPr>
            <w:r w:rsidRPr="0044261C">
              <w:rPr>
                <w:rFonts w:hint="eastAsia"/>
                <w:szCs w:val="21"/>
              </w:rPr>
              <w:t>88.52</w:t>
            </w:r>
          </w:p>
        </w:tc>
      </w:tr>
      <w:tr w:rsidR="000B642C" w:rsidRPr="0044261C">
        <w:trPr>
          <w:trHeight w:val="552"/>
        </w:trPr>
        <w:tc>
          <w:tcPr>
            <w:tcW w:w="597" w:type="pct"/>
            <w:shd w:val="clear" w:color="auto" w:fill="auto"/>
            <w:vAlign w:val="center"/>
          </w:tcPr>
          <w:p w:rsidR="000B642C" w:rsidRPr="0044261C" w:rsidRDefault="000B642C" w:rsidP="00707ABF">
            <w:pPr>
              <w:jc w:val="center"/>
              <w:rPr>
                <w:szCs w:val="21"/>
              </w:rPr>
            </w:pPr>
            <w:r w:rsidRPr="0044261C">
              <w:rPr>
                <w:szCs w:val="21"/>
              </w:rPr>
              <w:t>2</w:t>
            </w:r>
          </w:p>
        </w:tc>
        <w:tc>
          <w:tcPr>
            <w:tcW w:w="1986" w:type="pct"/>
            <w:shd w:val="clear" w:color="auto" w:fill="auto"/>
            <w:vAlign w:val="center"/>
          </w:tcPr>
          <w:p w:rsidR="000B642C" w:rsidRPr="0044261C" w:rsidRDefault="000B642C" w:rsidP="00707ABF">
            <w:pPr>
              <w:widowControl/>
              <w:jc w:val="center"/>
              <w:rPr>
                <w:kern w:val="0"/>
                <w:szCs w:val="21"/>
              </w:rPr>
            </w:pPr>
            <w:r w:rsidRPr="0044261C">
              <w:rPr>
                <w:szCs w:val="21"/>
              </w:rPr>
              <w:t>人文地理与城乡规划</w:t>
            </w:r>
          </w:p>
        </w:tc>
        <w:tc>
          <w:tcPr>
            <w:tcW w:w="1307" w:type="pct"/>
            <w:shd w:val="clear" w:color="auto" w:fill="auto"/>
            <w:vAlign w:val="center"/>
          </w:tcPr>
          <w:p w:rsidR="000B642C" w:rsidRPr="0044261C" w:rsidRDefault="000B642C" w:rsidP="00707ABF">
            <w:pPr>
              <w:jc w:val="center"/>
              <w:outlineLvl w:val="1"/>
              <w:rPr>
                <w:szCs w:val="21"/>
              </w:rPr>
            </w:pPr>
            <w:r w:rsidRPr="0044261C">
              <w:rPr>
                <w:rFonts w:hint="eastAsia"/>
                <w:szCs w:val="21"/>
              </w:rPr>
              <w:t>60</w:t>
            </w:r>
          </w:p>
        </w:tc>
        <w:tc>
          <w:tcPr>
            <w:tcW w:w="1110" w:type="pct"/>
            <w:shd w:val="clear" w:color="auto" w:fill="auto"/>
            <w:vAlign w:val="center"/>
          </w:tcPr>
          <w:p w:rsidR="000B642C" w:rsidRPr="0044261C" w:rsidRDefault="000B642C" w:rsidP="00707ABF">
            <w:pPr>
              <w:jc w:val="center"/>
              <w:outlineLvl w:val="1"/>
              <w:rPr>
                <w:szCs w:val="21"/>
              </w:rPr>
            </w:pPr>
            <w:r w:rsidRPr="0044261C">
              <w:rPr>
                <w:rFonts w:hint="eastAsia"/>
                <w:szCs w:val="21"/>
              </w:rPr>
              <w:t>91.67</w:t>
            </w:r>
          </w:p>
        </w:tc>
      </w:tr>
      <w:tr w:rsidR="000B642C" w:rsidRPr="0044261C">
        <w:trPr>
          <w:trHeight w:val="552"/>
        </w:trPr>
        <w:tc>
          <w:tcPr>
            <w:tcW w:w="597" w:type="pct"/>
            <w:shd w:val="clear" w:color="auto" w:fill="auto"/>
            <w:vAlign w:val="center"/>
          </w:tcPr>
          <w:p w:rsidR="000B642C" w:rsidRPr="0044261C" w:rsidRDefault="000B642C" w:rsidP="00707ABF">
            <w:pPr>
              <w:jc w:val="center"/>
              <w:rPr>
                <w:szCs w:val="21"/>
              </w:rPr>
            </w:pPr>
            <w:r w:rsidRPr="0044261C">
              <w:rPr>
                <w:szCs w:val="21"/>
              </w:rPr>
              <w:t>3</w:t>
            </w:r>
          </w:p>
        </w:tc>
        <w:tc>
          <w:tcPr>
            <w:tcW w:w="1986" w:type="pct"/>
            <w:shd w:val="clear" w:color="auto" w:fill="auto"/>
            <w:vAlign w:val="center"/>
          </w:tcPr>
          <w:p w:rsidR="000B642C" w:rsidRPr="0044261C" w:rsidRDefault="000B642C" w:rsidP="00707ABF">
            <w:pPr>
              <w:widowControl/>
              <w:jc w:val="center"/>
              <w:rPr>
                <w:kern w:val="0"/>
                <w:szCs w:val="21"/>
              </w:rPr>
            </w:pPr>
            <w:r w:rsidRPr="0044261C">
              <w:rPr>
                <w:szCs w:val="21"/>
              </w:rPr>
              <w:t>地理信息科学</w:t>
            </w:r>
          </w:p>
        </w:tc>
        <w:tc>
          <w:tcPr>
            <w:tcW w:w="1307" w:type="pct"/>
            <w:shd w:val="clear" w:color="auto" w:fill="auto"/>
            <w:vAlign w:val="center"/>
          </w:tcPr>
          <w:p w:rsidR="000B642C" w:rsidRPr="0044261C" w:rsidRDefault="000B642C" w:rsidP="00707ABF">
            <w:pPr>
              <w:jc w:val="center"/>
              <w:outlineLvl w:val="1"/>
              <w:rPr>
                <w:szCs w:val="21"/>
              </w:rPr>
            </w:pPr>
            <w:r w:rsidRPr="0044261C">
              <w:rPr>
                <w:rFonts w:hint="eastAsia"/>
                <w:szCs w:val="21"/>
              </w:rPr>
              <w:t>55</w:t>
            </w:r>
          </w:p>
        </w:tc>
        <w:tc>
          <w:tcPr>
            <w:tcW w:w="1110" w:type="pct"/>
            <w:shd w:val="clear" w:color="auto" w:fill="auto"/>
            <w:vAlign w:val="center"/>
          </w:tcPr>
          <w:p w:rsidR="000B642C" w:rsidRPr="0044261C" w:rsidRDefault="000B642C" w:rsidP="00707ABF">
            <w:pPr>
              <w:jc w:val="center"/>
              <w:outlineLvl w:val="1"/>
              <w:rPr>
                <w:szCs w:val="21"/>
              </w:rPr>
            </w:pPr>
            <w:r w:rsidRPr="0044261C">
              <w:rPr>
                <w:rFonts w:hint="eastAsia"/>
                <w:szCs w:val="21"/>
              </w:rPr>
              <w:t>92.73</w:t>
            </w:r>
          </w:p>
        </w:tc>
      </w:tr>
      <w:tr w:rsidR="000B642C" w:rsidRPr="0044261C">
        <w:trPr>
          <w:trHeight w:val="552"/>
        </w:trPr>
        <w:tc>
          <w:tcPr>
            <w:tcW w:w="597" w:type="pct"/>
            <w:shd w:val="clear" w:color="auto" w:fill="auto"/>
            <w:vAlign w:val="center"/>
          </w:tcPr>
          <w:p w:rsidR="000B642C" w:rsidRPr="0044261C" w:rsidRDefault="000B642C" w:rsidP="00707ABF">
            <w:pPr>
              <w:jc w:val="center"/>
              <w:rPr>
                <w:szCs w:val="21"/>
              </w:rPr>
            </w:pPr>
            <w:r w:rsidRPr="0044261C">
              <w:rPr>
                <w:szCs w:val="21"/>
              </w:rPr>
              <w:t>4</w:t>
            </w:r>
          </w:p>
        </w:tc>
        <w:tc>
          <w:tcPr>
            <w:tcW w:w="1986" w:type="pct"/>
            <w:shd w:val="clear" w:color="auto" w:fill="auto"/>
            <w:vAlign w:val="center"/>
          </w:tcPr>
          <w:p w:rsidR="000B642C" w:rsidRPr="0044261C" w:rsidRDefault="000B642C" w:rsidP="00707ABF">
            <w:pPr>
              <w:widowControl/>
              <w:jc w:val="center"/>
              <w:rPr>
                <w:kern w:val="0"/>
                <w:szCs w:val="21"/>
              </w:rPr>
            </w:pPr>
            <w:r w:rsidRPr="0044261C">
              <w:rPr>
                <w:szCs w:val="21"/>
              </w:rPr>
              <w:t>环境工程</w:t>
            </w:r>
          </w:p>
        </w:tc>
        <w:tc>
          <w:tcPr>
            <w:tcW w:w="1307" w:type="pct"/>
            <w:shd w:val="clear" w:color="auto" w:fill="auto"/>
            <w:vAlign w:val="center"/>
          </w:tcPr>
          <w:p w:rsidR="000B642C" w:rsidRPr="0044261C" w:rsidRDefault="000B642C" w:rsidP="00707ABF">
            <w:pPr>
              <w:jc w:val="center"/>
              <w:outlineLvl w:val="1"/>
              <w:rPr>
                <w:szCs w:val="21"/>
              </w:rPr>
            </w:pPr>
            <w:r w:rsidRPr="0044261C">
              <w:rPr>
                <w:rFonts w:hint="eastAsia"/>
                <w:szCs w:val="21"/>
              </w:rPr>
              <w:t>57</w:t>
            </w:r>
          </w:p>
        </w:tc>
        <w:tc>
          <w:tcPr>
            <w:tcW w:w="1110" w:type="pct"/>
            <w:shd w:val="clear" w:color="auto" w:fill="auto"/>
            <w:vAlign w:val="center"/>
          </w:tcPr>
          <w:p w:rsidR="000B642C" w:rsidRPr="0044261C" w:rsidRDefault="000B642C" w:rsidP="00707ABF">
            <w:pPr>
              <w:jc w:val="center"/>
              <w:outlineLvl w:val="1"/>
              <w:rPr>
                <w:szCs w:val="21"/>
              </w:rPr>
            </w:pPr>
            <w:r w:rsidRPr="0044261C">
              <w:rPr>
                <w:rFonts w:hint="eastAsia"/>
                <w:szCs w:val="21"/>
              </w:rPr>
              <w:t>92.98</w:t>
            </w:r>
          </w:p>
        </w:tc>
      </w:tr>
    </w:tbl>
    <w:p w:rsidR="009B2223" w:rsidRPr="0044261C" w:rsidRDefault="009B2223" w:rsidP="00DF3089">
      <w:pPr>
        <w:jc w:val="left"/>
        <w:rPr>
          <w:rFonts w:eastAsia="黑体"/>
          <w:sz w:val="24"/>
        </w:rPr>
      </w:pPr>
    </w:p>
    <w:p w:rsidR="000A7394" w:rsidRPr="0044261C" w:rsidRDefault="0016270A" w:rsidP="009E12F0">
      <w:pPr>
        <w:pStyle w:val="1"/>
        <w:spacing w:before="0" w:after="0" w:line="240" w:lineRule="auto"/>
        <w:jc w:val="left"/>
        <w:rPr>
          <w:rFonts w:eastAsia="黑体"/>
          <w:b w:val="0"/>
          <w:sz w:val="28"/>
          <w:szCs w:val="28"/>
        </w:rPr>
      </w:pPr>
      <w:bookmarkStart w:id="65" w:name="_Toc497739553"/>
      <w:r w:rsidRPr="0044261C">
        <w:rPr>
          <w:rFonts w:eastAsia="黑体"/>
          <w:b w:val="0"/>
          <w:sz w:val="28"/>
          <w:szCs w:val="28"/>
        </w:rPr>
        <w:t>（</w:t>
      </w:r>
      <w:r w:rsidR="00616262" w:rsidRPr="0044261C">
        <w:rPr>
          <w:rFonts w:eastAsia="黑体"/>
          <w:b w:val="0"/>
          <w:sz w:val="28"/>
          <w:szCs w:val="28"/>
        </w:rPr>
        <w:t>五</w:t>
      </w:r>
      <w:r w:rsidRPr="0044261C">
        <w:rPr>
          <w:rFonts w:eastAsia="黑体"/>
          <w:b w:val="0"/>
          <w:sz w:val="28"/>
          <w:szCs w:val="28"/>
        </w:rPr>
        <w:t>）用人单位评价</w:t>
      </w:r>
      <w:bookmarkStart w:id="66" w:name="_Toc497739554"/>
      <w:bookmarkEnd w:id="65"/>
    </w:p>
    <w:p w:rsidR="0016270A" w:rsidRPr="0044261C" w:rsidRDefault="000A7394" w:rsidP="0074496D">
      <w:pPr>
        <w:spacing w:line="400" w:lineRule="exact"/>
        <w:ind w:firstLineChars="200" w:firstLine="480"/>
        <w:rPr>
          <w:kern w:val="0"/>
          <w:sz w:val="24"/>
        </w:rPr>
      </w:pPr>
      <w:r w:rsidRPr="0044261C">
        <w:rPr>
          <w:rFonts w:hint="eastAsia"/>
          <w:kern w:val="0"/>
          <w:sz w:val="24"/>
        </w:rPr>
        <w:t>对用人单位调查中，大多数用人单位认为学校应在教学方面加强实践教学。教学方法要结合工作实际来开展，与用人单位在专业要求上达到无缝对接，增加用人单位对毕业生的满意度，提高学生就业质量等方面来开展课程设计和学习；在人才培养中应加强对创新创业意识、组织协调能力的培养，认为学校还可以在师资力量和实验设备方便加强和改进；在学生管理方面，认为应在学风考风、职业规划和就业指导等教育管理方面加强措施，用人单位对我校毕业生的总体评价较为满意。</w:t>
      </w:r>
      <w:r w:rsidR="00616262" w:rsidRPr="0044261C">
        <w:rPr>
          <w:kern w:val="0"/>
          <w:sz w:val="24"/>
        </w:rPr>
        <w:t>（六）</w:t>
      </w:r>
      <w:r w:rsidR="0016270A" w:rsidRPr="0044261C">
        <w:rPr>
          <w:kern w:val="0"/>
          <w:sz w:val="24"/>
        </w:rPr>
        <w:t>毕业生成就</w:t>
      </w:r>
      <w:bookmarkEnd w:id="66"/>
    </w:p>
    <w:p w:rsidR="00A210AE" w:rsidRPr="0044261C" w:rsidRDefault="00A210AE" w:rsidP="00A210AE">
      <w:pPr>
        <w:pStyle w:val="1"/>
        <w:spacing w:before="0" w:after="0" w:line="240" w:lineRule="auto"/>
        <w:jc w:val="left"/>
        <w:rPr>
          <w:rFonts w:eastAsia="黑体"/>
          <w:b w:val="0"/>
          <w:sz w:val="28"/>
          <w:szCs w:val="28"/>
        </w:rPr>
      </w:pPr>
      <w:r w:rsidRPr="0044261C">
        <w:rPr>
          <w:rFonts w:eastAsia="黑体"/>
          <w:b w:val="0"/>
          <w:sz w:val="28"/>
          <w:szCs w:val="28"/>
        </w:rPr>
        <w:t>（六）毕业生成就</w:t>
      </w:r>
    </w:p>
    <w:p w:rsidR="00A210AE" w:rsidRPr="0044261C" w:rsidRDefault="00A210AE" w:rsidP="0074496D">
      <w:pPr>
        <w:spacing w:line="400" w:lineRule="exact"/>
        <w:ind w:firstLineChars="200" w:firstLine="480"/>
        <w:rPr>
          <w:kern w:val="0"/>
          <w:sz w:val="24"/>
        </w:rPr>
      </w:pPr>
      <w:r w:rsidRPr="0044261C">
        <w:rPr>
          <w:rFonts w:hint="eastAsia"/>
          <w:kern w:val="0"/>
          <w:sz w:val="24"/>
        </w:rPr>
        <w:t>资源与环境学院毕业生毕业后，到企事业单位各个领域工作，许多毕业生离开学校后在单位工作踏实，敢于吃苦，积极进取，已成为单位骨干力量，受到用人单位的一致好评。也有学生积极创业，其中创业成功的有</w:t>
      </w:r>
      <w:r w:rsidRPr="0044261C">
        <w:rPr>
          <w:kern w:val="0"/>
          <w:sz w:val="24"/>
        </w:rPr>
        <w:t>2009</w:t>
      </w:r>
      <w:r w:rsidRPr="0044261C">
        <w:rPr>
          <w:rFonts w:hint="eastAsia"/>
          <w:kern w:val="0"/>
          <w:sz w:val="24"/>
        </w:rPr>
        <w:t>级地理信息科学张玮和</w:t>
      </w:r>
      <w:r w:rsidRPr="0044261C">
        <w:rPr>
          <w:kern w:val="0"/>
          <w:sz w:val="24"/>
        </w:rPr>
        <w:t>2010</w:t>
      </w:r>
      <w:r w:rsidRPr="0044261C">
        <w:rPr>
          <w:rFonts w:hint="eastAsia"/>
          <w:kern w:val="0"/>
          <w:sz w:val="24"/>
        </w:rPr>
        <w:t>级土地资源管理专业杨涛，两人分别设立公司兰州凯博睿空间信息科技有限公司及兰州生活网；</w:t>
      </w:r>
      <w:r w:rsidRPr="0044261C">
        <w:rPr>
          <w:kern w:val="0"/>
          <w:sz w:val="24"/>
        </w:rPr>
        <w:t>2013</w:t>
      </w:r>
      <w:r w:rsidRPr="0044261C">
        <w:rPr>
          <w:rFonts w:hint="eastAsia"/>
          <w:kern w:val="0"/>
          <w:sz w:val="24"/>
        </w:rPr>
        <w:t>届土地资源管理专业硕士裴子凌，创建兰州昌佳数码测绘有限公司；</w:t>
      </w:r>
      <w:r w:rsidRPr="0044261C">
        <w:rPr>
          <w:kern w:val="0"/>
          <w:sz w:val="24"/>
        </w:rPr>
        <w:t>2004</w:t>
      </w:r>
      <w:r w:rsidRPr="0044261C">
        <w:rPr>
          <w:rFonts w:hint="eastAsia"/>
          <w:kern w:val="0"/>
          <w:sz w:val="24"/>
        </w:rPr>
        <w:t>届毕土地资源管理专业叶帆，创建甘肃赛源工程咨询有限公司、甘肃启奥地理信息工程服务有限公司。</w:t>
      </w:r>
    </w:p>
    <w:p w:rsidR="0016270A" w:rsidRPr="0044261C" w:rsidRDefault="001646FA" w:rsidP="009E12F0">
      <w:pPr>
        <w:pStyle w:val="1"/>
        <w:spacing w:before="0" w:after="0" w:line="240" w:lineRule="auto"/>
        <w:jc w:val="left"/>
        <w:rPr>
          <w:rFonts w:eastAsia="黑体"/>
          <w:b w:val="0"/>
          <w:sz w:val="30"/>
          <w:szCs w:val="30"/>
        </w:rPr>
      </w:pPr>
      <w:bookmarkStart w:id="67" w:name="_Toc497739555"/>
      <w:r w:rsidRPr="0044261C">
        <w:rPr>
          <w:rFonts w:eastAsia="黑体"/>
          <w:b w:val="0"/>
          <w:sz w:val="30"/>
          <w:szCs w:val="30"/>
        </w:rPr>
        <w:t>八</w:t>
      </w:r>
      <w:r w:rsidR="0016270A" w:rsidRPr="0044261C">
        <w:rPr>
          <w:rFonts w:eastAsia="黑体"/>
          <w:b w:val="0"/>
          <w:sz w:val="30"/>
          <w:szCs w:val="30"/>
        </w:rPr>
        <w:t>、特色发展</w:t>
      </w:r>
      <w:bookmarkEnd w:id="67"/>
    </w:p>
    <w:p w:rsidR="002A1682" w:rsidRPr="0044261C" w:rsidRDefault="002A1682" w:rsidP="009E12F0">
      <w:pPr>
        <w:pStyle w:val="1"/>
        <w:spacing w:before="0" w:after="0" w:line="240" w:lineRule="auto"/>
        <w:jc w:val="left"/>
        <w:rPr>
          <w:rFonts w:eastAsia="黑体"/>
          <w:b w:val="0"/>
          <w:sz w:val="28"/>
          <w:szCs w:val="28"/>
        </w:rPr>
      </w:pPr>
      <w:bookmarkStart w:id="68" w:name="_Toc491008557"/>
      <w:bookmarkStart w:id="69" w:name="_Toc497739556"/>
      <w:r w:rsidRPr="0044261C">
        <w:rPr>
          <w:rFonts w:eastAsia="黑体"/>
          <w:b w:val="0"/>
          <w:sz w:val="28"/>
          <w:szCs w:val="28"/>
        </w:rPr>
        <w:t>（一）地理信息科学本科专业教学特色</w:t>
      </w:r>
      <w:bookmarkEnd w:id="68"/>
      <w:bookmarkEnd w:id="69"/>
    </w:p>
    <w:p w:rsidR="002A1682" w:rsidRPr="0044261C" w:rsidRDefault="002A1682" w:rsidP="009E12F0">
      <w:pPr>
        <w:pStyle w:val="1"/>
        <w:spacing w:before="0" w:after="0" w:line="240" w:lineRule="auto"/>
        <w:jc w:val="left"/>
        <w:rPr>
          <w:rFonts w:eastAsia="黑体"/>
          <w:b w:val="0"/>
          <w:sz w:val="24"/>
          <w:szCs w:val="24"/>
        </w:rPr>
      </w:pPr>
      <w:bookmarkStart w:id="70" w:name="_Toc494320137"/>
      <w:bookmarkStart w:id="71" w:name="_Toc497739557"/>
      <w:r w:rsidRPr="0044261C">
        <w:rPr>
          <w:rFonts w:eastAsia="黑体"/>
          <w:b w:val="0"/>
          <w:sz w:val="24"/>
          <w:szCs w:val="24"/>
        </w:rPr>
        <w:t>1.</w:t>
      </w:r>
      <w:r w:rsidR="005B5DB6" w:rsidRPr="0044261C">
        <w:rPr>
          <w:rFonts w:eastAsia="黑体" w:hint="eastAsia"/>
          <w:b w:val="0"/>
          <w:sz w:val="24"/>
          <w:szCs w:val="24"/>
        </w:rPr>
        <w:t>“</w:t>
      </w:r>
      <w:r w:rsidR="005B5DB6" w:rsidRPr="0044261C">
        <w:rPr>
          <w:rFonts w:eastAsia="黑体"/>
          <w:b w:val="0"/>
          <w:sz w:val="24"/>
          <w:szCs w:val="24"/>
        </w:rPr>
        <w:t>3+1</w:t>
      </w:r>
      <w:r w:rsidR="005B5DB6" w:rsidRPr="0044261C">
        <w:rPr>
          <w:rFonts w:eastAsia="黑体" w:hint="eastAsia"/>
          <w:b w:val="0"/>
          <w:sz w:val="24"/>
          <w:szCs w:val="24"/>
        </w:rPr>
        <w:t>”</w:t>
      </w:r>
      <w:r w:rsidRPr="0044261C">
        <w:rPr>
          <w:rFonts w:eastAsia="黑体"/>
          <w:b w:val="0"/>
          <w:sz w:val="24"/>
          <w:szCs w:val="24"/>
        </w:rPr>
        <w:t>校企合作办学模式</w:t>
      </w:r>
      <w:bookmarkEnd w:id="70"/>
      <w:bookmarkEnd w:id="71"/>
    </w:p>
    <w:p w:rsidR="002A1682" w:rsidRPr="0044261C" w:rsidRDefault="002A1682" w:rsidP="00321094">
      <w:pPr>
        <w:pStyle w:val="af0"/>
        <w:spacing w:line="400" w:lineRule="exact"/>
        <w:ind w:firstLine="480"/>
        <w:rPr>
          <w:rFonts w:ascii="Times New Roman" w:eastAsia="宋体"/>
          <w:sz w:val="24"/>
        </w:rPr>
      </w:pPr>
      <w:r w:rsidRPr="0044261C">
        <w:rPr>
          <w:rFonts w:ascii="Times New Roman" w:eastAsia="宋体"/>
          <w:sz w:val="24"/>
        </w:rPr>
        <w:t>地理信息科学专业与武汉中地数码科技集团公司合作协议，采用甘肃农业大学和中地数码集团联合培养的模式。从</w:t>
      </w:r>
      <w:r w:rsidRPr="0044261C">
        <w:rPr>
          <w:rFonts w:ascii="Times New Roman" w:eastAsia="宋体"/>
          <w:sz w:val="24"/>
        </w:rPr>
        <w:t>2010</w:t>
      </w:r>
      <w:r w:rsidRPr="0044261C">
        <w:rPr>
          <w:rFonts w:ascii="Times New Roman" w:eastAsia="宋体"/>
          <w:sz w:val="24"/>
        </w:rPr>
        <w:t>级开始实施</w:t>
      </w:r>
      <w:r w:rsidR="005B5DB6" w:rsidRPr="0044261C">
        <w:rPr>
          <w:rFonts w:ascii="Times New Roman" w:eastAsia="宋体" w:hint="eastAsia"/>
          <w:sz w:val="24"/>
        </w:rPr>
        <w:t>“</w:t>
      </w:r>
      <w:r w:rsidR="005B5DB6" w:rsidRPr="0044261C">
        <w:rPr>
          <w:rFonts w:ascii="Times New Roman" w:eastAsia="宋体"/>
          <w:sz w:val="24"/>
        </w:rPr>
        <w:t>3+1</w:t>
      </w:r>
      <w:r w:rsidR="005B5DB6" w:rsidRPr="0044261C">
        <w:rPr>
          <w:rFonts w:ascii="Times New Roman" w:eastAsia="宋体" w:hint="eastAsia"/>
          <w:sz w:val="24"/>
        </w:rPr>
        <w:t>”</w:t>
      </w:r>
      <w:r w:rsidRPr="0044261C">
        <w:rPr>
          <w:rFonts w:ascii="Times New Roman" w:eastAsia="宋体"/>
          <w:sz w:val="24"/>
        </w:rPr>
        <w:t>教学模式，即地理信息科</w:t>
      </w:r>
      <w:r w:rsidRPr="0044261C">
        <w:rPr>
          <w:rFonts w:ascii="Times New Roman" w:eastAsia="宋体"/>
          <w:sz w:val="24"/>
        </w:rPr>
        <w:lastRenderedPageBreak/>
        <w:t>学专业学生在甘肃农业大学学习</w:t>
      </w:r>
      <w:r w:rsidRPr="0044261C">
        <w:rPr>
          <w:rFonts w:ascii="Times New Roman" w:eastAsia="宋体"/>
          <w:sz w:val="24"/>
        </w:rPr>
        <w:t>3</w:t>
      </w:r>
      <w:r w:rsidRPr="0044261C">
        <w:rPr>
          <w:rFonts w:ascii="Times New Roman" w:eastAsia="宋体"/>
          <w:sz w:val="24"/>
        </w:rPr>
        <w:t>年，第</w:t>
      </w:r>
      <w:r w:rsidRPr="0044261C">
        <w:rPr>
          <w:rFonts w:ascii="Times New Roman" w:eastAsia="宋体"/>
          <w:sz w:val="24"/>
        </w:rPr>
        <w:t>4</w:t>
      </w:r>
      <w:r w:rsidRPr="0044261C">
        <w:rPr>
          <w:rFonts w:ascii="Times New Roman" w:eastAsia="宋体"/>
          <w:sz w:val="24"/>
        </w:rPr>
        <w:t>年在中地数码科技集团公司进行顶岗实习。</w:t>
      </w:r>
      <w:r w:rsidR="001F471A" w:rsidRPr="0044261C">
        <w:rPr>
          <w:rFonts w:ascii="Times New Roman" w:eastAsia="宋体" w:hint="eastAsia"/>
          <w:sz w:val="24"/>
        </w:rPr>
        <w:t>本学年，共有</w:t>
      </w:r>
      <w:r w:rsidR="001F471A" w:rsidRPr="0044261C">
        <w:rPr>
          <w:rFonts w:ascii="Times New Roman" w:eastAsia="宋体" w:hint="eastAsia"/>
          <w:sz w:val="24"/>
        </w:rPr>
        <w:t>13</w:t>
      </w:r>
      <w:r w:rsidR="001F471A" w:rsidRPr="0044261C">
        <w:rPr>
          <w:rFonts w:ascii="Times New Roman" w:eastAsia="宋体" w:hint="eastAsia"/>
          <w:sz w:val="24"/>
        </w:rPr>
        <w:t>名学生在中地公司实习。</w:t>
      </w:r>
    </w:p>
    <w:p w:rsidR="002A1682" w:rsidRPr="0044261C" w:rsidRDefault="002A1682" w:rsidP="009E12F0">
      <w:pPr>
        <w:pStyle w:val="1"/>
        <w:spacing w:before="0" w:after="0" w:line="240" w:lineRule="auto"/>
        <w:jc w:val="left"/>
        <w:rPr>
          <w:rFonts w:eastAsia="黑体"/>
          <w:b w:val="0"/>
          <w:sz w:val="24"/>
          <w:szCs w:val="24"/>
        </w:rPr>
      </w:pPr>
      <w:bookmarkStart w:id="72" w:name="_Toc494320138"/>
      <w:bookmarkStart w:id="73" w:name="_Toc497739558"/>
      <w:r w:rsidRPr="0044261C">
        <w:rPr>
          <w:rFonts w:eastAsia="黑体"/>
          <w:b w:val="0"/>
          <w:sz w:val="24"/>
          <w:szCs w:val="24"/>
        </w:rPr>
        <w:t>2.</w:t>
      </w:r>
      <w:r w:rsidR="005B5DB6" w:rsidRPr="0044261C">
        <w:rPr>
          <w:rFonts w:eastAsia="黑体" w:hint="eastAsia"/>
          <w:b w:val="0"/>
          <w:sz w:val="24"/>
          <w:szCs w:val="24"/>
        </w:rPr>
        <w:t>“</w:t>
      </w:r>
      <w:r w:rsidR="005B5DB6" w:rsidRPr="0044261C">
        <w:rPr>
          <w:rFonts w:eastAsia="黑体"/>
          <w:b w:val="0"/>
          <w:sz w:val="24"/>
          <w:szCs w:val="24"/>
        </w:rPr>
        <w:t>MapGIS</w:t>
      </w:r>
      <w:r w:rsidR="005B5DB6" w:rsidRPr="0044261C">
        <w:rPr>
          <w:rFonts w:eastAsia="黑体" w:hint="eastAsia"/>
          <w:b w:val="0"/>
          <w:sz w:val="24"/>
          <w:szCs w:val="24"/>
        </w:rPr>
        <w:t>”</w:t>
      </w:r>
      <w:r w:rsidRPr="0044261C">
        <w:rPr>
          <w:rFonts w:eastAsia="黑体"/>
          <w:b w:val="0"/>
          <w:sz w:val="24"/>
          <w:szCs w:val="24"/>
        </w:rPr>
        <w:t>精英班教学模式</w:t>
      </w:r>
      <w:bookmarkEnd w:id="72"/>
      <w:bookmarkEnd w:id="73"/>
    </w:p>
    <w:p w:rsidR="002A1682" w:rsidRPr="0044261C" w:rsidRDefault="002A1682" w:rsidP="00321094">
      <w:pPr>
        <w:pStyle w:val="af0"/>
        <w:spacing w:line="400" w:lineRule="exact"/>
        <w:ind w:firstLine="480"/>
        <w:rPr>
          <w:rFonts w:ascii="Times New Roman" w:eastAsia="宋体"/>
          <w:sz w:val="24"/>
        </w:rPr>
      </w:pPr>
      <w:r w:rsidRPr="0044261C">
        <w:rPr>
          <w:rFonts w:ascii="Times New Roman" w:eastAsia="宋体"/>
          <w:sz w:val="24"/>
        </w:rPr>
        <w:t>建立了以</w:t>
      </w:r>
      <w:r w:rsidR="005B5DB6" w:rsidRPr="0044261C">
        <w:rPr>
          <w:rFonts w:ascii="Times New Roman" w:eastAsia="宋体" w:hint="eastAsia"/>
          <w:sz w:val="24"/>
        </w:rPr>
        <w:t>“</w:t>
      </w:r>
      <w:r w:rsidR="005B5DB6" w:rsidRPr="0044261C">
        <w:rPr>
          <w:rFonts w:ascii="Times New Roman" w:eastAsia="宋体"/>
          <w:sz w:val="24"/>
        </w:rPr>
        <w:t>MapGIS</w:t>
      </w:r>
      <w:r w:rsidR="005B5DB6" w:rsidRPr="0044261C">
        <w:rPr>
          <w:rFonts w:ascii="Times New Roman" w:eastAsia="宋体"/>
          <w:sz w:val="24"/>
        </w:rPr>
        <w:t>精英班</w:t>
      </w:r>
      <w:r w:rsidR="005B5DB6" w:rsidRPr="0044261C">
        <w:rPr>
          <w:rFonts w:ascii="Times New Roman" w:eastAsia="宋体" w:hint="eastAsia"/>
          <w:sz w:val="24"/>
        </w:rPr>
        <w:t>”</w:t>
      </w:r>
      <w:r w:rsidRPr="0044261C">
        <w:rPr>
          <w:rFonts w:ascii="Times New Roman" w:eastAsia="宋体"/>
          <w:sz w:val="24"/>
        </w:rPr>
        <w:t>为核心，辅以</w:t>
      </w:r>
      <w:r w:rsidR="005B5DB6" w:rsidRPr="0044261C">
        <w:rPr>
          <w:rFonts w:ascii="Times New Roman" w:eastAsia="宋体" w:hint="eastAsia"/>
          <w:sz w:val="24"/>
        </w:rPr>
        <w:t>“</w:t>
      </w:r>
      <w:r w:rsidR="005B5DB6" w:rsidRPr="0044261C">
        <w:rPr>
          <w:rFonts w:ascii="Times New Roman" w:eastAsia="宋体"/>
          <w:sz w:val="24"/>
        </w:rPr>
        <w:t>本科生导师制</w:t>
      </w:r>
      <w:r w:rsidR="005B5DB6" w:rsidRPr="0044261C">
        <w:rPr>
          <w:rFonts w:ascii="Times New Roman" w:eastAsia="宋体" w:hint="eastAsia"/>
          <w:sz w:val="24"/>
        </w:rPr>
        <w:t>”</w:t>
      </w:r>
      <w:r w:rsidRPr="0044261C">
        <w:rPr>
          <w:rFonts w:ascii="Times New Roman" w:eastAsia="宋体"/>
          <w:sz w:val="24"/>
        </w:rPr>
        <w:t>的个性化培养模式。从</w:t>
      </w:r>
      <w:r w:rsidRPr="0044261C">
        <w:rPr>
          <w:rFonts w:ascii="Times New Roman" w:eastAsia="宋体"/>
          <w:sz w:val="24"/>
        </w:rPr>
        <w:t>2012</w:t>
      </w:r>
      <w:r w:rsidRPr="0044261C">
        <w:rPr>
          <w:rFonts w:ascii="Times New Roman" w:eastAsia="宋体"/>
          <w:sz w:val="24"/>
        </w:rPr>
        <w:t>级开始</w:t>
      </w:r>
      <w:r w:rsidR="005B5DB6" w:rsidRPr="0044261C">
        <w:rPr>
          <w:rFonts w:ascii="Times New Roman" w:eastAsia="宋体" w:hint="eastAsia"/>
          <w:sz w:val="24"/>
        </w:rPr>
        <w:t>“</w:t>
      </w:r>
      <w:r w:rsidR="005B5DB6" w:rsidRPr="0044261C">
        <w:rPr>
          <w:rFonts w:ascii="Times New Roman" w:eastAsia="宋体"/>
          <w:sz w:val="24"/>
        </w:rPr>
        <w:t>MapGIS</w:t>
      </w:r>
      <w:r w:rsidR="005B5DB6" w:rsidRPr="0044261C">
        <w:rPr>
          <w:rFonts w:ascii="Times New Roman" w:eastAsia="宋体" w:hint="eastAsia"/>
          <w:sz w:val="24"/>
        </w:rPr>
        <w:t>”</w:t>
      </w:r>
      <w:r w:rsidRPr="0044261C">
        <w:rPr>
          <w:rFonts w:ascii="Times New Roman" w:eastAsia="宋体"/>
          <w:sz w:val="24"/>
        </w:rPr>
        <w:t>精英班教学方式，设计</w:t>
      </w:r>
      <w:r w:rsidRPr="0044261C">
        <w:rPr>
          <w:rFonts w:ascii="Times New Roman" w:eastAsia="宋体"/>
          <w:sz w:val="24"/>
        </w:rPr>
        <w:t>293</w:t>
      </w:r>
      <w:r w:rsidRPr="0044261C">
        <w:rPr>
          <w:rFonts w:ascii="Times New Roman" w:eastAsia="宋体"/>
          <w:sz w:val="24"/>
        </w:rPr>
        <w:t>个学时，每年邀请中地数码集团软件研发人员组成讲师团来学校集中给学生讲授</w:t>
      </w:r>
      <w:r w:rsidRPr="0044261C">
        <w:rPr>
          <w:rFonts w:ascii="Times New Roman" w:eastAsia="宋体"/>
          <w:sz w:val="24"/>
        </w:rPr>
        <w:t>GIS</w:t>
      </w:r>
      <w:r w:rsidRPr="0044261C">
        <w:rPr>
          <w:rFonts w:ascii="Times New Roman" w:eastAsia="宋体"/>
          <w:sz w:val="24"/>
        </w:rPr>
        <w:t>软件二次开发，学员通过</w:t>
      </w:r>
      <w:r w:rsidR="005B5DB6" w:rsidRPr="0044261C">
        <w:rPr>
          <w:rFonts w:ascii="Times New Roman" w:eastAsia="宋体" w:hint="eastAsia"/>
          <w:sz w:val="24"/>
        </w:rPr>
        <w:t>“</w:t>
      </w:r>
      <w:r w:rsidR="005B5DB6" w:rsidRPr="0044261C">
        <w:rPr>
          <w:rFonts w:ascii="Times New Roman" w:eastAsia="宋体"/>
          <w:sz w:val="24"/>
        </w:rPr>
        <w:t>MapGIS</w:t>
      </w:r>
      <w:r w:rsidR="005B5DB6" w:rsidRPr="0044261C">
        <w:rPr>
          <w:rFonts w:ascii="Times New Roman" w:eastAsia="宋体" w:hint="eastAsia"/>
          <w:sz w:val="24"/>
        </w:rPr>
        <w:t>”</w:t>
      </w:r>
      <w:r w:rsidRPr="0044261C">
        <w:rPr>
          <w:rFonts w:ascii="Times New Roman" w:eastAsia="宋体"/>
          <w:sz w:val="24"/>
        </w:rPr>
        <w:t>精英班考核认定技能。</w:t>
      </w:r>
    </w:p>
    <w:p w:rsidR="002A1682" w:rsidRPr="0044261C" w:rsidRDefault="002A1682" w:rsidP="00321094">
      <w:pPr>
        <w:pStyle w:val="af0"/>
        <w:spacing w:line="400" w:lineRule="exact"/>
        <w:ind w:firstLine="480"/>
        <w:rPr>
          <w:rFonts w:ascii="Times New Roman" w:eastAsia="宋体"/>
          <w:sz w:val="24"/>
        </w:rPr>
      </w:pPr>
      <w:r w:rsidRPr="0044261C">
        <w:rPr>
          <w:rFonts w:ascii="Times New Roman" w:eastAsia="宋体"/>
          <w:sz w:val="24"/>
        </w:rPr>
        <w:t>从</w:t>
      </w:r>
      <w:r w:rsidR="005B5DB6" w:rsidRPr="0044261C">
        <w:rPr>
          <w:rFonts w:ascii="Times New Roman" w:eastAsia="宋体" w:hint="eastAsia"/>
          <w:sz w:val="24"/>
        </w:rPr>
        <w:t>“</w:t>
      </w:r>
      <w:r w:rsidR="005B5DB6" w:rsidRPr="0044261C">
        <w:rPr>
          <w:rFonts w:ascii="Times New Roman" w:eastAsia="宋体"/>
          <w:sz w:val="24"/>
        </w:rPr>
        <w:t>MapGIS</w:t>
      </w:r>
      <w:r w:rsidR="005B5DB6" w:rsidRPr="0044261C">
        <w:rPr>
          <w:rFonts w:ascii="Times New Roman" w:eastAsia="宋体"/>
          <w:sz w:val="24"/>
        </w:rPr>
        <w:t>精英班</w:t>
      </w:r>
      <w:r w:rsidR="005B5DB6" w:rsidRPr="0044261C">
        <w:rPr>
          <w:rFonts w:ascii="Times New Roman" w:eastAsia="宋体" w:hint="eastAsia"/>
          <w:sz w:val="24"/>
        </w:rPr>
        <w:t>”</w:t>
      </w:r>
      <w:r w:rsidRPr="0044261C">
        <w:rPr>
          <w:rFonts w:ascii="Times New Roman" w:eastAsia="宋体"/>
          <w:sz w:val="24"/>
        </w:rPr>
        <w:t>毕业学员中选派优秀学员参加中科院宜树华研究员团队在</w:t>
      </w:r>
      <w:r w:rsidRPr="0044261C">
        <w:rPr>
          <w:rFonts w:ascii="Times New Roman" w:eastAsia="宋体"/>
          <w:sz w:val="24"/>
        </w:rPr>
        <w:t>DJI</w:t>
      </w:r>
      <w:r w:rsidRPr="0044261C">
        <w:rPr>
          <w:rFonts w:ascii="Times New Roman" w:eastAsia="宋体"/>
          <w:sz w:val="24"/>
        </w:rPr>
        <w:t>大疆创新的</w:t>
      </w:r>
      <w:r w:rsidRPr="0044261C">
        <w:rPr>
          <w:rFonts w:ascii="Times New Roman" w:eastAsia="宋体"/>
          <w:sz w:val="24"/>
        </w:rPr>
        <w:t>Phantom 3 Professional</w:t>
      </w:r>
      <w:r w:rsidRPr="0044261C">
        <w:rPr>
          <w:rFonts w:ascii="Times New Roman" w:eastAsia="宋体"/>
          <w:sz w:val="24"/>
        </w:rPr>
        <w:t>无人机以及</w:t>
      </w:r>
      <w:r w:rsidRPr="0044261C">
        <w:rPr>
          <w:rFonts w:ascii="Times New Roman" w:eastAsia="宋体"/>
          <w:sz w:val="24"/>
        </w:rPr>
        <w:t>Mobile SDK</w:t>
      </w:r>
      <w:r w:rsidRPr="0044261C">
        <w:rPr>
          <w:rFonts w:ascii="Times New Roman" w:eastAsia="宋体"/>
          <w:sz w:val="24"/>
        </w:rPr>
        <w:t>开发包的无人机驾驶和软件系统研发培训，学习无人机前沿科技。</w:t>
      </w:r>
    </w:p>
    <w:p w:rsidR="002A1682" w:rsidRPr="0044261C" w:rsidRDefault="002A1682" w:rsidP="0060615C">
      <w:pPr>
        <w:pStyle w:val="1"/>
        <w:spacing w:before="0" w:after="0" w:line="240" w:lineRule="auto"/>
        <w:jc w:val="left"/>
        <w:rPr>
          <w:rFonts w:eastAsia="黑体"/>
          <w:b w:val="0"/>
          <w:sz w:val="28"/>
          <w:szCs w:val="28"/>
        </w:rPr>
      </w:pPr>
      <w:bookmarkStart w:id="74" w:name="_Toc491008558"/>
      <w:bookmarkStart w:id="75" w:name="_Toc497739559"/>
      <w:r w:rsidRPr="0044261C">
        <w:rPr>
          <w:rFonts w:eastAsia="黑体"/>
          <w:b w:val="0"/>
          <w:sz w:val="28"/>
          <w:szCs w:val="28"/>
        </w:rPr>
        <w:t>（二）人文地理与城乡规划本科专业教学特色</w:t>
      </w:r>
      <w:bookmarkEnd w:id="74"/>
      <w:bookmarkEnd w:id="75"/>
    </w:p>
    <w:p w:rsidR="002A1682" w:rsidRPr="0044261C" w:rsidRDefault="002A1682" w:rsidP="00321094">
      <w:pPr>
        <w:pStyle w:val="af0"/>
        <w:spacing w:line="400" w:lineRule="exact"/>
        <w:ind w:firstLine="480"/>
        <w:rPr>
          <w:rFonts w:ascii="Times New Roman" w:eastAsia="宋体"/>
          <w:sz w:val="24"/>
        </w:rPr>
      </w:pPr>
      <w:r w:rsidRPr="0044261C">
        <w:rPr>
          <w:rFonts w:ascii="Times New Roman" w:eastAsia="宋体"/>
          <w:sz w:val="24"/>
        </w:rPr>
        <w:t>人文地理与城乡规划专业的实践性很强，学院在教学过程中加大了实践教学力度，在国土和区域规划、小城镇规划与建设、村庄规划与整治、旅游规划与发展等方向开展</w:t>
      </w:r>
      <w:r w:rsidRPr="0044261C">
        <w:rPr>
          <w:rFonts w:ascii="Times New Roman" w:eastAsia="宋体"/>
          <w:sz w:val="24"/>
        </w:rPr>
        <w:t>SRTP</w:t>
      </w:r>
      <w:r w:rsidRPr="0044261C">
        <w:rPr>
          <w:rFonts w:ascii="Times New Roman" w:eastAsia="宋体"/>
          <w:sz w:val="24"/>
        </w:rPr>
        <w:t>项目。</w:t>
      </w:r>
    </w:p>
    <w:p w:rsidR="002A1682" w:rsidRPr="0044261C" w:rsidRDefault="002A1682" w:rsidP="0060615C">
      <w:pPr>
        <w:pStyle w:val="1"/>
        <w:spacing w:before="0" w:after="0" w:line="240" w:lineRule="auto"/>
        <w:jc w:val="left"/>
        <w:rPr>
          <w:rFonts w:eastAsia="黑体"/>
          <w:b w:val="0"/>
          <w:sz w:val="28"/>
          <w:szCs w:val="28"/>
        </w:rPr>
      </w:pPr>
      <w:bookmarkStart w:id="76" w:name="_Toc491008559"/>
      <w:bookmarkStart w:id="77" w:name="_Toc497739560"/>
      <w:r w:rsidRPr="0044261C">
        <w:rPr>
          <w:rFonts w:eastAsia="黑体"/>
          <w:b w:val="0"/>
          <w:sz w:val="28"/>
          <w:szCs w:val="28"/>
        </w:rPr>
        <w:t>（三）农业资源与环境本科专业教学特色</w:t>
      </w:r>
      <w:bookmarkEnd w:id="76"/>
      <w:bookmarkEnd w:id="77"/>
    </w:p>
    <w:p w:rsidR="002A1682" w:rsidRPr="0044261C" w:rsidRDefault="002A1682" w:rsidP="0060615C">
      <w:pPr>
        <w:pStyle w:val="1"/>
        <w:spacing w:before="0" w:after="0" w:line="240" w:lineRule="auto"/>
        <w:jc w:val="left"/>
        <w:rPr>
          <w:rFonts w:eastAsia="黑体"/>
          <w:b w:val="0"/>
          <w:sz w:val="24"/>
          <w:szCs w:val="24"/>
        </w:rPr>
      </w:pPr>
      <w:bookmarkStart w:id="78" w:name="_Toc494320141"/>
      <w:bookmarkStart w:id="79" w:name="_Toc497739561"/>
      <w:r w:rsidRPr="0044261C">
        <w:rPr>
          <w:rFonts w:eastAsia="黑体"/>
          <w:b w:val="0"/>
          <w:sz w:val="24"/>
          <w:szCs w:val="24"/>
        </w:rPr>
        <w:t>1.</w:t>
      </w:r>
      <w:r w:rsidRPr="0044261C">
        <w:rPr>
          <w:rFonts w:eastAsia="黑体"/>
          <w:b w:val="0"/>
          <w:sz w:val="24"/>
          <w:szCs w:val="24"/>
        </w:rPr>
        <w:t>科研成果成功运用于课堂教学</w:t>
      </w:r>
      <w:bookmarkEnd w:id="78"/>
      <w:bookmarkEnd w:id="79"/>
    </w:p>
    <w:p w:rsidR="002A1682" w:rsidRPr="0044261C" w:rsidRDefault="002A1682" w:rsidP="00321094">
      <w:pPr>
        <w:pStyle w:val="af0"/>
        <w:spacing w:line="400" w:lineRule="exact"/>
        <w:ind w:firstLine="480"/>
        <w:rPr>
          <w:rFonts w:ascii="Times New Roman" w:eastAsia="宋体"/>
          <w:sz w:val="24"/>
        </w:rPr>
      </w:pPr>
      <w:r w:rsidRPr="0044261C">
        <w:rPr>
          <w:rFonts w:ascii="Times New Roman" w:eastAsia="宋体"/>
          <w:sz w:val="24"/>
        </w:rPr>
        <w:t>教师在完成大量科研项目的同时，积累了丰富的第一手资料和教学案例，在课堂教学中，教师能够将自己的研究成果融入其中，使学生在掌握基本理论、基本技能的同时，了解学科的发展动态和前沿热点，了解生产单位关注的实际问题，实现了理论与实际的有机结合，极大地激发了学生的学习兴趣，针对性较强，授课效果良好。</w:t>
      </w:r>
      <w:r w:rsidRPr="0044261C">
        <w:rPr>
          <w:rFonts w:ascii="Times New Roman" w:eastAsia="宋体"/>
          <w:sz w:val="24"/>
        </w:rPr>
        <w:t xml:space="preserve"> </w:t>
      </w:r>
    </w:p>
    <w:p w:rsidR="002A1682" w:rsidRPr="0044261C" w:rsidRDefault="002A1682" w:rsidP="0060615C">
      <w:pPr>
        <w:pStyle w:val="1"/>
        <w:spacing w:before="0" w:after="0" w:line="240" w:lineRule="auto"/>
        <w:jc w:val="left"/>
        <w:rPr>
          <w:rFonts w:eastAsia="黑体"/>
          <w:b w:val="0"/>
          <w:sz w:val="24"/>
          <w:szCs w:val="24"/>
        </w:rPr>
      </w:pPr>
      <w:bookmarkStart w:id="80" w:name="_Toc494320142"/>
      <w:bookmarkStart w:id="81" w:name="_Toc497739562"/>
      <w:r w:rsidRPr="0044261C">
        <w:rPr>
          <w:rFonts w:eastAsia="黑体"/>
          <w:b w:val="0"/>
          <w:sz w:val="24"/>
          <w:szCs w:val="24"/>
        </w:rPr>
        <w:t>2</w:t>
      </w:r>
      <w:r w:rsidR="005B5DB6" w:rsidRPr="0044261C">
        <w:rPr>
          <w:rFonts w:eastAsia="黑体" w:hint="eastAsia"/>
          <w:b w:val="0"/>
          <w:sz w:val="24"/>
          <w:szCs w:val="24"/>
        </w:rPr>
        <w:t>.</w:t>
      </w:r>
      <w:r w:rsidRPr="0044261C">
        <w:rPr>
          <w:rFonts w:eastAsia="黑体"/>
          <w:b w:val="0"/>
          <w:sz w:val="24"/>
          <w:szCs w:val="24"/>
        </w:rPr>
        <w:t>科研平台为本科教学提供教学资源</w:t>
      </w:r>
      <w:bookmarkEnd w:id="80"/>
      <w:bookmarkEnd w:id="81"/>
    </w:p>
    <w:p w:rsidR="002A1682" w:rsidRPr="0044261C" w:rsidRDefault="002A1682" w:rsidP="00D36456">
      <w:pPr>
        <w:pStyle w:val="af0"/>
        <w:spacing w:line="400" w:lineRule="exact"/>
        <w:ind w:firstLine="480"/>
        <w:rPr>
          <w:rFonts w:ascii="Times New Roman" w:eastAsia="宋体"/>
          <w:sz w:val="24"/>
        </w:rPr>
      </w:pPr>
      <w:r w:rsidRPr="0044261C">
        <w:rPr>
          <w:rFonts w:ascii="Times New Roman" w:eastAsia="宋体"/>
          <w:sz w:val="24"/>
        </w:rPr>
        <w:t>科研平台拥有先进的仪器设备作为教学原型，通过现场的讲解、演示、观摩、操作，使得理论与实践更加紧密结合，促进师生互动交流，易激发学生学习积极性，授课更生动、直观，内容也更加贴近实际，通过这种资源共享，使得学生掌握了先进的实验技能。</w:t>
      </w:r>
    </w:p>
    <w:p w:rsidR="002A1682" w:rsidRPr="0044261C" w:rsidRDefault="002A1682" w:rsidP="00D36456">
      <w:pPr>
        <w:pStyle w:val="1"/>
        <w:spacing w:before="0" w:after="0" w:line="240" w:lineRule="auto"/>
        <w:jc w:val="left"/>
        <w:rPr>
          <w:rFonts w:eastAsia="黑体"/>
          <w:b w:val="0"/>
          <w:sz w:val="24"/>
          <w:szCs w:val="24"/>
        </w:rPr>
      </w:pPr>
      <w:bookmarkStart w:id="82" w:name="_Toc494320143"/>
      <w:bookmarkStart w:id="83" w:name="_Toc497739563"/>
      <w:r w:rsidRPr="0044261C">
        <w:rPr>
          <w:rFonts w:eastAsia="黑体"/>
          <w:b w:val="0"/>
          <w:sz w:val="24"/>
          <w:szCs w:val="24"/>
        </w:rPr>
        <w:t>3</w:t>
      </w:r>
      <w:r w:rsidR="005B5DB6" w:rsidRPr="0044261C">
        <w:rPr>
          <w:rFonts w:eastAsia="黑体" w:hint="eastAsia"/>
          <w:b w:val="0"/>
          <w:sz w:val="24"/>
          <w:szCs w:val="24"/>
        </w:rPr>
        <w:t>.</w:t>
      </w:r>
      <w:r w:rsidRPr="0044261C">
        <w:rPr>
          <w:rFonts w:eastAsia="黑体"/>
          <w:b w:val="0"/>
          <w:sz w:val="24"/>
          <w:szCs w:val="24"/>
        </w:rPr>
        <w:t>科研活动为学生创新能力的提升提供机会</w:t>
      </w:r>
      <w:bookmarkEnd w:id="82"/>
      <w:bookmarkEnd w:id="83"/>
    </w:p>
    <w:p w:rsidR="002A1682" w:rsidRPr="0044261C" w:rsidRDefault="002A1682" w:rsidP="00321094">
      <w:pPr>
        <w:pStyle w:val="af0"/>
        <w:spacing w:line="400" w:lineRule="exact"/>
        <w:ind w:firstLine="480"/>
        <w:rPr>
          <w:rFonts w:ascii="Times New Roman" w:eastAsia="宋体"/>
          <w:sz w:val="24"/>
        </w:rPr>
      </w:pPr>
      <w:r w:rsidRPr="0044261C">
        <w:rPr>
          <w:rFonts w:ascii="Times New Roman" w:eastAsia="宋体"/>
          <w:sz w:val="24"/>
        </w:rPr>
        <w:t>高年级本科生以开展</w:t>
      </w:r>
      <w:r w:rsidRPr="0044261C">
        <w:rPr>
          <w:rFonts w:ascii="Times New Roman" w:eastAsia="宋体"/>
          <w:sz w:val="24"/>
        </w:rPr>
        <w:t>SRTP</w:t>
      </w:r>
      <w:r w:rsidRPr="0044261C">
        <w:rPr>
          <w:rFonts w:ascii="Times New Roman" w:eastAsia="宋体"/>
          <w:sz w:val="24"/>
        </w:rPr>
        <w:t>项目为契机积极参与教师的科研课题，通过这种科研训练，学生的专业技能得到提高，科研思路得到拓展</w:t>
      </w:r>
      <w:bookmarkStart w:id="84" w:name="OLE_LINK30"/>
      <w:bookmarkStart w:id="85" w:name="OLE_LINK31"/>
      <w:r w:rsidRPr="0044261C">
        <w:rPr>
          <w:rFonts w:ascii="Times New Roman" w:eastAsia="宋体"/>
          <w:sz w:val="24"/>
        </w:rPr>
        <w:t>，</w:t>
      </w:r>
      <w:bookmarkEnd w:id="84"/>
      <w:bookmarkEnd w:id="85"/>
      <w:r w:rsidRPr="0044261C">
        <w:rPr>
          <w:rFonts w:ascii="Times New Roman" w:eastAsia="宋体"/>
          <w:sz w:val="24"/>
        </w:rPr>
        <w:t>创新能力得以提升。</w:t>
      </w:r>
    </w:p>
    <w:p w:rsidR="0016270A" w:rsidRPr="0044261C" w:rsidRDefault="001646FA" w:rsidP="0060615C">
      <w:pPr>
        <w:pStyle w:val="1"/>
        <w:spacing w:before="0" w:after="0" w:line="240" w:lineRule="auto"/>
        <w:jc w:val="left"/>
        <w:rPr>
          <w:rFonts w:eastAsia="黑体"/>
          <w:b w:val="0"/>
          <w:sz w:val="30"/>
          <w:szCs w:val="30"/>
        </w:rPr>
      </w:pPr>
      <w:bookmarkStart w:id="86" w:name="_Toc497739564"/>
      <w:r w:rsidRPr="0044261C">
        <w:rPr>
          <w:rFonts w:eastAsia="黑体"/>
          <w:b w:val="0"/>
          <w:sz w:val="30"/>
          <w:szCs w:val="30"/>
        </w:rPr>
        <w:t>九</w:t>
      </w:r>
      <w:r w:rsidR="0016270A" w:rsidRPr="0044261C">
        <w:rPr>
          <w:rFonts w:eastAsia="黑体"/>
          <w:b w:val="0"/>
          <w:sz w:val="30"/>
          <w:szCs w:val="30"/>
        </w:rPr>
        <w:t>、存在的问题、原因分析及改进措施</w:t>
      </w:r>
      <w:bookmarkEnd w:id="86"/>
    </w:p>
    <w:p w:rsidR="00657641" w:rsidRPr="0046731F" w:rsidRDefault="00E55077" w:rsidP="0046731F">
      <w:pPr>
        <w:spacing w:line="400" w:lineRule="exact"/>
        <w:ind w:firstLineChars="100" w:firstLine="280"/>
        <w:jc w:val="left"/>
        <w:rPr>
          <w:rFonts w:ascii="黑体" w:eastAsia="黑体" w:hAnsi="黑体"/>
          <w:kern w:val="0"/>
          <w:sz w:val="28"/>
          <w:szCs w:val="28"/>
        </w:rPr>
      </w:pPr>
      <w:r w:rsidRPr="0044261C">
        <w:rPr>
          <w:rFonts w:ascii="黑体" w:eastAsia="黑体" w:hAnsi="黑体" w:hint="eastAsia"/>
          <w:kern w:val="0"/>
          <w:sz w:val="28"/>
          <w:szCs w:val="28"/>
        </w:rPr>
        <w:t>（一）</w:t>
      </w:r>
      <w:r w:rsidRPr="0044261C">
        <w:rPr>
          <w:rFonts w:ascii="黑体" w:eastAsia="黑体" w:hAnsi="黑体"/>
          <w:kern w:val="0"/>
          <w:sz w:val="28"/>
          <w:szCs w:val="28"/>
        </w:rPr>
        <w:t>存在的问题</w:t>
      </w:r>
    </w:p>
    <w:p w:rsidR="0097058A" w:rsidRDefault="0097058A" w:rsidP="00321094">
      <w:pPr>
        <w:pStyle w:val="af0"/>
        <w:spacing w:line="400" w:lineRule="exact"/>
        <w:ind w:firstLine="480"/>
        <w:rPr>
          <w:rFonts w:ascii="Times New Roman" w:eastAsia="宋体"/>
          <w:sz w:val="24"/>
        </w:rPr>
      </w:pPr>
      <w:r w:rsidRPr="0044261C">
        <w:rPr>
          <w:rFonts w:ascii="Times New Roman" w:eastAsia="宋体"/>
          <w:sz w:val="24"/>
        </w:rPr>
        <w:t>学科带头人少，团队建设滞后</w:t>
      </w:r>
      <w:r w:rsidR="0056362E" w:rsidRPr="0044261C">
        <w:rPr>
          <w:rFonts w:ascii="Times New Roman" w:eastAsia="宋体" w:hint="eastAsia"/>
          <w:sz w:val="24"/>
        </w:rPr>
        <w:t>，科研反哺教学力度不够</w:t>
      </w:r>
      <w:r w:rsidRPr="0044261C">
        <w:rPr>
          <w:rFonts w:ascii="Times New Roman" w:eastAsia="宋体"/>
          <w:sz w:val="24"/>
        </w:rPr>
        <w:t>。教学及科研团队是教师间</w:t>
      </w:r>
      <w:bookmarkStart w:id="87" w:name="OLE_LINK1"/>
      <w:r w:rsidRPr="0044261C">
        <w:rPr>
          <w:rFonts w:ascii="Times New Roman" w:eastAsia="宋体"/>
          <w:sz w:val="24"/>
        </w:rPr>
        <w:t>缄默知识转化</w:t>
      </w:r>
      <w:bookmarkEnd w:id="87"/>
      <w:r w:rsidRPr="0044261C">
        <w:rPr>
          <w:rFonts w:ascii="Times New Roman" w:eastAsia="宋体"/>
          <w:sz w:val="24"/>
        </w:rPr>
        <w:t>的纽带，是提升师德教风的有效途径。目前学院虽已形成</w:t>
      </w:r>
      <w:r w:rsidRPr="0044261C">
        <w:rPr>
          <w:rFonts w:ascii="Times New Roman" w:eastAsia="宋体"/>
          <w:sz w:val="24"/>
        </w:rPr>
        <w:t>3</w:t>
      </w:r>
      <w:r w:rsidRPr="0044261C">
        <w:rPr>
          <w:rFonts w:ascii="Times New Roman" w:eastAsia="宋体"/>
          <w:sz w:val="24"/>
        </w:rPr>
        <w:t>支相对稳定的学科团队，但各团队研究方向不稳定，近年来研究成果不突出，传、帮、带作用发挥不充分</w:t>
      </w:r>
      <w:r w:rsidR="00BB1DA2" w:rsidRPr="0044261C">
        <w:rPr>
          <w:rFonts w:ascii="Times New Roman" w:eastAsia="宋体" w:hint="eastAsia"/>
          <w:sz w:val="24"/>
        </w:rPr>
        <w:t>；</w:t>
      </w:r>
      <w:r w:rsidRPr="0044261C">
        <w:rPr>
          <w:rFonts w:ascii="Times New Roman" w:eastAsia="宋体"/>
          <w:sz w:val="24"/>
        </w:rPr>
        <w:t>学院绝大多数专业建设时间短、青年教师比例较大、有影响的专业带头</w:t>
      </w:r>
      <w:r w:rsidRPr="0044261C">
        <w:rPr>
          <w:rFonts w:ascii="Times New Roman" w:eastAsia="宋体"/>
          <w:sz w:val="24"/>
        </w:rPr>
        <w:lastRenderedPageBreak/>
        <w:t>人明显不足、缺乏青年教师快速成长的环境。高水平的学科带头人明显不足</w:t>
      </w:r>
      <w:r w:rsidR="00BB1DA2" w:rsidRPr="0044261C">
        <w:rPr>
          <w:rFonts w:ascii="Times New Roman" w:eastAsia="宋体" w:hint="eastAsia"/>
          <w:sz w:val="24"/>
        </w:rPr>
        <w:t>；</w:t>
      </w:r>
      <w:r w:rsidRPr="0044261C">
        <w:rPr>
          <w:rFonts w:ascii="Times New Roman" w:eastAsia="宋体"/>
          <w:sz w:val="24"/>
        </w:rPr>
        <w:t>学院共</w:t>
      </w:r>
      <w:r w:rsidRPr="0044261C">
        <w:rPr>
          <w:rFonts w:ascii="Times New Roman" w:eastAsia="宋体"/>
          <w:sz w:val="24"/>
        </w:rPr>
        <w:t>4</w:t>
      </w:r>
      <w:r w:rsidRPr="0044261C">
        <w:rPr>
          <w:rFonts w:ascii="Times New Roman" w:eastAsia="宋体"/>
          <w:sz w:val="24"/>
        </w:rPr>
        <w:t>个硕士点，</w:t>
      </w:r>
      <w:r w:rsidR="005E7456" w:rsidRPr="0044261C">
        <w:rPr>
          <w:rFonts w:ascii="Times New Roman" w:eastAsia="宋体"/>
          <w:sz w:val="24"/>
        </w:rPr>
        <w:t>5</w:t>
      </w:r>
      <w:r w:rsidRPr="0044261C">
        <w:rPr>
          <w:rFonts w:ascii="Times New Roman" w:eastAsia="宋体"/>
          <w:sz w:val="24"/>
        </w:rPr>
        <w:t>个本科专业，横跨</w:t>
      </w:r>
      <w:r w:rsidRPr="0044261C">
        <w:rPr>
          <w:rFonts w:ascii="Times New Roman" w:eastAsia="宋体"/>
          <w:sz w:val="24"/>
        </w:rPr>
        <w:t>3</w:t>
      </w:r>
      <w:r w:rsidRPr="0044261C">
        <w:rPr>
          <w:rFonts w:ascii="Times New Roman" w:eastAsia="宋体"/>
          <w:sz w:val="24"/>
        </w:rPr>
        <w:t>个学科门类。生态学一级学科博士点学术队伍与农业资源与环境一级学科硕士点学科队伍相互关联，虽具有优势，但学科队伍断层明显，后继力量不足。</w:t>
      </w:r>
      <w:r w:rsidR="002A51A9" w:rsidRPr="0044261C">
        <w:rPr>
          <w:rFonts w:ascii="Times New Roman" w:eastAsia="宋体"/>
          <w:sz w:val="24"/>
        </w:rPr>
        <w:t>国家级精品课、优质课程资源</w:t>
      </w:r>
      <w:r w:rsidR="002A51A9" w:rsidRPr="0044261C">
        <w:rPr>
          <w:rFonts w:ascii="Times New Roman" w:eastAsia="宋体" w:hint="eastAsia"/>
          <w:sz w:val="24"/>
        </w:rPr>
        <w:t>、</w:t>
      </w:r>
      <w:r w:rsidR="002A51A9" w:rsidRPr="0044261C">
        <w:rPr>
          <w:rFonts w:ascii="Times New Roman" w:eastAsia="宋体"/>
          <w:sz w:val="24"/>
        </w:rPr>
        <w:t>教改项目数量偏少，学院部分教师对教学改革主动性不够</w:t>
      </w:r>
      <w:r w:rsidR="009945EB" w:rsidRPr="0044261C">
        <w:rPr>
          <w:rFonts w:ascii="Times New Roman" w:eastAsia="宋体" w:hint="eastAsia"/>
          <w:sz w:val="24"/>
        </w:rPr>
        <w:t>。</w:t>
      </w:r>
    </w:p>
    <w:p w:rsidR="007607E4" w:rsidRPr="0044261C" w:rsidRDefault="007607E4" w:rsidP="00321094">
      <w:pPr>
        <w:pStyle w:val="af0"/>
        <w:spacing w:line="400" w:lineRule="exact"/>
        <w:ind w:firstLine="480"/>
        <w:rPr>
          <w:rFonts w:ascii="Times New Roman" w:eastAsia="宋体"/>
          <w:sz w:val="24"/>
        </w:rPr>
      </w:pPr>
      <w:r>
        <w:rPr>
          <w:rFonts w:ascii="Times New Roman" w:eastAsia="宋体" w:hint="eastAsia"/>
          <w:sz w:val="24"/>
        </w:rPr>
        <w:t>学生四级通过率较低，</w:t>
      </w:r>
      <w:r>
        <w:rPr>
          <w:rFonts w:ascii="Times New Roman" w:eastAsia="宋体" w:hint="eastAsia"/>
          <w:sz w:val="24"/>
        </w:rPr>
        <w:t>2018</w:t>
      </w:r>
      <w:r>
        <w:rPr>
          <w:rFonts w:ascii="Times New Roman" w:eastAsia="宋体" w:hint="eastAsia"/>
          <w:sz w:val="24"/>
        </w:rPr>
        <w:t>届毕业班，四级通过率最高为</w:t>
      </w:r>
      <w:r>
        <w:rPr>
          <w:rFonts w:ascii="Times New Roman" w:eastAsia="宋体" w:hint="eastAsia"/>
          <w:sz w:val="24"/>
        </w:rPr>
        <w:t>40.98%</w:t>
      </w:r>
      <w:r>
        <w:rPr>
          <w:rFonts w:ascii="Times New Roman" w:eastAsia="宋体" w:hint="eastAsia"/>
          <w:sz w:val="24"/>
        </w:rPr>
        <w:t>，最低为</w:t>
      </w:r>
      <w:r>
        <w:rPr>
          <w:rFonts w:ascii="Times New Roman" w:eastAsia="宋体" w:hint="eastAsia"/>
          <w:sz w:val="24"/>
        </w:rPr>
        <w:t>29.82%</w:t>
      </w:r>
      <w:r>
        <w:rPr>
          <w:rFonts w:ascii="Times New Roman" w:eastAsia="宋体" w:hint="eastAsia"/>
          <w:sz w:val="24"/>
        </w:rPr>
        <w:t>，一半以上的学生毕业时未通过全国大学生英语四级考试。</w:t>
      </w:r>
    </w:p>
    <w:p w:rsidR="00657641" w:rsidRPr="0046731F" w:rsidRDefault="0083207D" w:rsidP="0046731F">
      <w:pPr>
        <w:spacing w:line="400" w:lineRule="exact"/>
        <w:ind w:firstLineChars="100" w:firstLine="280"/>
        <w:jc w:val="left"/>
        <w:rPr>
          <w:rFonts w:ascii="黑体" w:eastAsia="黑体" w:hAnsi="黑体"/>
          <w:kern w:val="0"/>
          <w:sz w:val="28"/>
          <w:szCs w:val="28"/>
        </w:rPr>
      </w:pPr>
      <w:r w:rsidRPr="0044261C">
        <w:rPr>
          <w:rFonts w:ascii="黑体" w:eastAsia="黑体" w:hAnsi="黑体" w:hint="eastAsia"/>
          <w:kern w:val="0"/>
          <w:sz w:val="28"/>
          <w:szCs w:val="28"/>
        </w:rPr>
        <w:t>（二）改进</w:t>
      </w:r>
      <w:r w:rsidRPr="0044261C">
        <w:rPr>
          <w:rFonts w:ascii="黑体" w:eastAsia="黑体" w:hAnsi="黑体"/>
          <w:kern w:val="0"/>
          <w:sz w:val="28"/>
          <w:szCs w:val="28"/>
        </w:rPr>
        <w:t>措施</w:t>
      </w:r>
    </w:p>
    <w:p w:rsidR="00CC31F1" w:rsidRDefault="00BE71ED" w:rsidP="0060615C">
      <w:pPr>
        <w:pStyle w:val="af0"/>
        <w:spacing w:line="400" w:lineRule="exact"/>
        <w:ind w:firstLine="480"/>
        <w:rPr>
          <w:rFonts w:ascii="Times New Roman" w:eastAsia="宋体"/>
          <w:sz w:val="24"/>
        </w:rPr>
      </w:pPr>
      <w:r w:rsidRPr="0044261C">
        <w:rPr>
          <w:rFonts w:ascii="Times New Roman" w:eastAsia="宋体"/>
          <w:sz w:val="24"/>
        </w:rPr>
        <w:t>引进与自主培养相结合，加强教学科研团队建设，建成一支结构合理、数量充足、素质较高、能力较强，能够满足学院教书育人、科学研究、社会服务和日常管理工作需要的教职工队伍；支持教学研究人员参加国际</w:t>
      </w:r>
      <w:r w:rsidR="00B75F1E" w:rsidRPr="0044261C">
        <w:rPr>
          <w:rFonts w:ascii="Times New Roman" w:eastAsia="宋体" w:hint="eastAsia"/>
          <w:sz w:val="24"/>
        </w:rPr>
        <w:t>、国内</w:t>
      </w:r>
      <w:r w:rsidRPr="0044261C">
        <w:rPr>
          <w:rFonts w:ascii="Times New Roman" w:eastAsia="宋体"/>
          <w:sz w:val="24"/>
        </w:rPr>
        <w:t>学术交流</w:t>
      </w:r>
      <w:r w:rsidR="00640C8A" w:rsidRPr="0044261C">
        <w:rPr>
          <w:rFonts w:ascii="Times New Roman" w:eastAsia="宋体" w:hint="eastAsia"/>
          <w:sz w:val="24"/>
        </w:rPr>
        <w:t>；</w:t>
      </w:r>
      <w:r w:rsidRPr="0044261C">
        <w:rPr>
          <w:rFonts w:ascii="Times New Roman" w:eastAsia="宋体"/>
          <w:sz w:val="24"/>
        </w:rPr>
        <w:t>改进并坚持青年教师导师制；继续支持青年教师进行在职学历提升和考取执业资质证书；继续设立青年导师基金并进一步做好青年教师的传帮带工作。</w:t>
      </w:r>
    </w:p>
    <w:p w:rsidR="00AE4DB8" w:rsidRPr="00FE5949" w:rsidRDefault="00AE4DB8" w:rsidP="00FE5949">
      <w:pPr>
        <w:pStyle w:val="af0"/>
        <w:spacing w:line="400" w:lineRule="exact"/>
        <w:ind w:firstLine="480"/>
        <w:rPr>
          <w:rFonts w:ascii="Times New Roman" w:eastAsia="宋体"/>
          <w:sz w:val="24"/>
        </w:rPr>
      </w:pPr>
      <w:r w:rsidRPr="00FE5949">
        <w:rPr>
          <w:rFonts w:ascii="Times New Roman" w:eastAsia="宋体"/>
          <w:sz w:val="24"/>
        </w:rPr>
        <w:t>完善</w:t>
      </w:r>
      <w:r w:rsidR="00DD111D">
        <w:rPr>
          <w:rFonts w:ascii="Times New Roman" w:eastAsia="宋体"/>
          <w:sz w:val="24"/>
        </w:rPr>
        <w:t>学生提高英语综合应用能力的激励政策</w:t>
      </w:r>
      <w:r w:rsidR="00DD111D">
        <w:rPr>
          <w:rFonts w:ascii="Times New Roman" w:eastAsia="宋体" w:hint="eastAsia"/>
          <w:sz w:val="24"/>
        </w:rPr>
        <w:t>，</w:t>
      </w:r>
      <w:r w:rsidRPr="00FE5949">
        <w:rPr>
          <w:rFonts w:ascii="Times New Roman" w:eastAsia="宋体"/>
          <w:sz w:val="24"/>
        </w:rPr>
        <w:t>同时</w:t>
      </w:r>
      <w:r w:rsidR="009A2463">
        <w:rPr>
          <w:rFonts w:ascii="Times New Roman" w:eastAsia="宋体" w:hint="eastAsia"/>
          <w:sz w:val="24"/>
        </w:rPr>
        <w:t>与外语学院</w:t>
      </w:r>
      <w:r w:rsidRPr="00FE5949">
        <w:rPr>
          <w:rFonts w:ascii="Times New Roman" w:eastAsia="宋体"/>
          <w:sz w:val="24"/>
        </w:rPr>
        <w:t>通力协作、齐抓共管</w:t>
      </w:r>
      <w:r w:rsidR="009A2463">
        <w:rPr>
          <w:rFonts w:ascii="Times New Roman" w:eastAsia="宋体" w:hint="eastAsia"/>
          <w:sz w:val="24"/>
        </w:rPr>
        <w:t>，</w:t>
      </w:r>
      <w:r w:rsidRPr="00FE5949">
        <w:rPr>
          <w:rFonts w:ascii="Times New Roman" w:eastAsia="宋体"/>
          <w:sz w:val="24"/>
        </w:rPr>
        <w:t>共同加强对学生</w:t>
      </w:r>
      <w:r w:rsidR="009A2463">
        <w:rPr>
          <w:rFonts w:ascii="Times New Roman" w:eastAsia="宋体" w:hint="eastAsia"/>
          <w:sz w:val="24"/>
        </w:rPr>
        <w:t>英语</w:t>
      </w:r>
      <w:r w:rsidRPr="00FE5949">
        <w:rPr>
          <w:rFonts w:ascii="Times New Roman" w:eastAsia="宋体"/>
          <w:sz w:val="24"/>
        </w:rPr>
        <w:t>学习的督促和管理。</w:t>
      </w:r>
    </w:p>
    <w:sectPr w:rsidR="00AE4DB8" w:rsidRPr="00FE5949" w:rsidSect="005A09F1">
      <w:footerReference w:type="default" r:id="rId8"/>
      <w:pgSz w:w="11906" w:h="16838"/>
      <w:pgMar w:top="1418" w:right="1418" w:bottom="1418" w:left="1588" w:header="851" w:footer="851" w:gutter="0"/>
      <w:pgNumType w:start="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4912" w:rsidRDefault="00764912">
      <w:r>
        <w:separator/>
      </w:r>
    </w:p>
  </w:endnote>
  <w:endnote w:type="continuationSeparator" w:id="1">
    <w:p w:rsidR="00764912" w:rsidRDefault="007649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Arial Unicode MS"/>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A0F3C52" w:usb2="00000016" w:usb3="00000000" w:csb0="0004001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11D" w:rsidRDefault="00FE78FA" w:rsidP="00321094">
    <w:pPr>
      <w:pStyle w:val="a3"/>
      <w:jc w:val="center"/>
    </w:pPr>
    <w:fldSimple w:instr=" PAGE   \* MERGEFORMAT ">
      <w:r w:rsidR="00D526B8" w:rsidRPr="00D526B8">
        <w:rPr>
          <w:noProof/>
          <w:lang w:val="zh-CN"/>
        </w:rPr>
        <w:t>23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4912" w:rsidRDefault="00764912">
      <w:r>
        <w:separator/>
      </w:r>
    </w:p>
  </w:footnote>
  <w:footnote w:type="continuationSeparator" w:id="1">
    <w:p w:rsidR="00764912" w:rsidRDefault="007649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B5485"/>
    <w:multiLevelType w:val="hybridMultilevel"/>
    <w:tmpl w:val="AAC27892"/>
    <w:lvl w:ilvl="0" w:tplc="F2401FD6">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5154466D"/>
    <w:multiLevelType w:val="hybridMultilevel"/>
    <w:tmpl w:val="86807CC0"/>
    <w:lvl w:ilvl="0" w:tplc="00F069A6">
      <w:start w:val="1"/>
      <w:numFmt w:val="decimal"/>
      <w:lvlText w:val="(%1)"/>
      <w:lvlJc w:val="left"/>
      <w:pPr>
        <w:ind w:left="992" w:hanging="432"/>
      </w:pPr>
      <w:rPr>
        <w:rFonts w:hAnsi="宋体" w:cs="Times New Roman" w:hint="default"/>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75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45A8"/>
    <w:rsid w:val="00006CDA"/>
    <w:rsid w:val="00006E96"/>
    <w:rsid w:val="00011FDB"/>
    <w:rsid w:val="00017C43"/>
    <w:rsid w:val="00020A8E"/>
    <w:rsid w:val="00020CB6"/>
    <w:rsid w:val="000214E2"/>
    <w:rsid w:val="000218E4"/>
    <w:rsid w:val="00026D57"/>
    <w:rsid w:val="0003042D"/>
    <w:rsid w:val="00030555"/>
    <w:rsid w:val="000347F2"/>
    <w:rsid w:val="0003522A"/>
    <w:rsid w:val="00035D88"/>
    <w:rsid w:val="00037327"/>
    <w:rsid w:val="00046298"/>
    <w:rsid w:val="00047244"/>
    <w:rsid w:val="00047945"/>
    <w:rsid w:val="0005120C"/>
    <w:rsid w:val="00054BFE"/>
    <w:rsid w:val="000571E6"/>
    <w:rsid w:val="0005727D"/>
    <w:rsid w:val="0005738B"/>
    <w:rsid w:val="000616A0"/>
    <w:rsid w:val="00063274"/>
    <w:rsid w:val="0006754E"/>
    <w:rsid w:val="00071357"/>
    <w:rsid w:val="000716A4"/>
    <w:rsid w:val="00071B0D"/>
    <w:rsid w:val="000736EE"/>
    <w:rsid w:val="00074A4A"/>
    <w:rsid w:val="0007653A"/>
    <w:rsid w:val="00080D45"/>
    <w:rsid w:val="00082ADF"/>
    <w:rsid w:val="00084C35"/>
    <w:rsid w:val="00085A03"/>
    <w:rsid w:val="00091366"/>
    <w:rsid w:val="00093D8E"/>
    <w:rsid w:val="00093EAC"/>
    <w:rsid w:val="000A419C"/>
    <w:rsid w:val="000A5068"/>
    <w:rsid w:val="000A6D3E"/>
    <w:rsid w:val="000A6FDA"/>
    <w:rsid w:val="000A7394"/>
    <w:rsid w:val="000B0225"/>
    <w:rsid w:val="000B1493"/>
    <w:rsid w:val="000B17AF"/>
    <w:rsid w:val="000B2D36"/>
    <w:rsid w:val="000B53E1"/>
    <w:rsid w:val="000B5F78"/>
    <w:rsid w:val="000B642C"/>
    <w:rsid w:val="000B7CC1"/>
    <w:rsid w:val="000C2C1D"/>
    <w:rsid w:val="000C3059"/>
    <w:rsid w:val="000C3212"/>
    <w:rsid w:val="000C6AA0"/>
    <w:rsid w:val="000D3ABD"/>
    <w:rsid w:val="000E1B3F"/>
    <w:rsid w:val="000E26FB"/>
    <w:rsid w:val="000E41F2"/>
    <w:rsid w:val="000E493E"/>
    <w:rsid w:val="000E4AC2"/>
    <w:rsid w:val="000F0717"/>
    <w:rsid w:val="000F451A"/>
    <w:rsid w:val="000F45DB"/>
    <w:rsid w:val="000F7887"/>
    <w:rsid w:val="00103C50"/>
    <w:rsid w:val="00104A40"/>
    <w:rsid w:val="00112F5A"/>
    <w:rsid w:val="00113989"/>
    <w:rsid w:val="00121BBE"/>
    <w:rsid w:val="00130C0C"/>
    <w:rsid w:val="00131B2D"/>
    <w:rsid w:val="0013302A"/>
    <w:rsid w:val="00133566"/>
    <w:rsid w:val="0013677D"/>
    <w:rsid w:val="001377E4"/>
    <w:rsid w:val="0014036A"/>
    <w:rsid w:val="00145B9D"/>
    <w:rsid w:val="0014677F"/>
    <w:rsid w:val="001477AC"/>
    <w:rsid w:val="00150556"/>
    <w:rsid w:val="00152637"/>
    <w:rsid w:val="001532C9"/>
    <w:rsid w:val="0015578E"/>
    <w:rsid w:val="00155AF4"/>
    <w:rsid w:val="0015662F"/>
    <w:rsid w:val="00156BDB"/>
    <w:rsid w:val="00160DE2"/>
    <w:rsid w:val="0016270A"/>
    <w:rsid w:val="001646FA"/>
    <w:rsid w:val="00166890"/>
    <w:rsid w:val="00170684"/>
    <w:rsid w:val="00170DB7"/>
    <w:rsid w:val="0017497A"/>
    <w:rsid w:val="00174B7E"/>
    <w:rsid w:val="00174EC8"/>
    <w:rsid w:val="0017740B"/>
    <w:rsid w:val="00177856"/>
    <w:rsid w:val="001816C4"/>
    <w:rsid w:val="001825A1"/>
    <w:rsid w:val="00184B9C"/>
    <w:rsid w:val="001925CB"/>
    <w:rsid w:val="00194A3F"/>
    <w:rsid w:val="001952F9"/>
    <w:rsid w:val="00195EF2"/>
    <w:rsid w:val="00196064"/>
    <w:rsid w:val="001964ED"/>
    <w:rsid w:val="00196D0B"/>
    <w:rsid w:val="00197B97"/>
    <w:rsid w:val="001A3C89"/>
    <w:rsid w:val="001A419F"/>
    <w:rsid w:val="001B04C8"/>
    <w:rsid w:val="001B0AAD"/>
    <w:rsid w:val="001B1720"/>
    <w:rsid w:val="001B1C56"/>
    <w:rsid w:val="001C53DE"/>
    <w:rsid w:val="001C689F"/>
    <w:rsid w:val="001C68FA"/>
    <w:rsid w:val="001D003C"/>
    <w:rsid w:val="001D429C"/>
    <w:rsid w:val="001D4C03"/>
    <w:rsid w:val="001D5066"/>
    <w:rsid w:val="001D6D98"/>
    <w:rsid w:val="001E27EE"/>
    <w:rsid w:val="001E3E6F"/>
    <w:rsid w:val="001E4076"/>
    <w:rsid w:val="001F10D1"/>
    <w:rsid w:val="001F1FDC"/>
    <w:rsid w:val="001F2439"/>
    <w:rsid w:val="001F471A"/>
    <w:rsid w:val="001F4B0D"/>
    <w:rsid w:val="001F588E"/>
    <w:rsid w:val="001F5C9A"/>
    <w:rsid w:val="001F7E58"/>
    <w:rsid w:val="00201089"/>
    <w:rsid w:val="00202689"/>
    <w:rsid w:val="00206FDD"/>
    <w:rsid w:val="002115D8"/>
    <w:rsid w:val="002125E0"/>
    <w:rsid w:val="00224239"/>
    <w:rsid w:val="00226037"/>
    <w:rsid w:val="002277E0"/>
    <w:rsid w:val="0023032A"/>
    <w:rsid w:val="002315CA"/>
    <w:rsid w:val="002324EB"/>
    <w:rsid w:val="00235578"/>
    <w:rsid w:val="00236069"/>
    <w:rsid w:val="00236696"/>
    <w:rsid w:val="002405E5"/>
    <w:rsid w:val="00241E31"/>
    <w:rsid w:val="002511AD"/>
    <w:rsid w:val="00251DB7"/>
    <w:rsid w:val="00252B89"/>
    <w:rsid w:val="00254ED5"/>
    <w:rsid w:val="0025735C"/>
    <w:rsid w:val="00257ADA"/>
    <w:rsid w:val="00262C53"/>
    <w:rsid w:val="002718D4"/>
    <w:rsid w:val="00272338"/>
    <w:rsid w:val="002740C8"/>
    <w:rsid w:val="00275ABF"/>
    <w:rsid w:val="00277316"/>
    <w:rsid w:val="00281DBD"/>
    <w:rsid w:val="0028200B"/>
    <w:rsid w:val="002822E0"/>
    <w:rsid w:val="00283623"/>
    <w:rsid w:val="00286BF6"/>
    <w:rsid w:val="00286D50"/>
    <w:rsid w:val="002902D7"/>
    <w:rsid w:val="00294132"/>
    <w:rsid w:val="00294776"/>
    <w:rsid w:val="0029635D"/>
    <w:rsid w:val="00297EB3"/>
    <w:rsid w:val="002A00E1"/>
    <w:rsid w:val="002A1682"/>
    <w:rsid w:val="002A2CBF"/>
    <w:rsid w:val="002A3D83"/>
    <w:rsid w:val="002A51A9"/>
    <w:rsid w:val="002A68E6"/>
    <w:rsid w:val="002B0108"/>
    <w:rsid w:val="002B1A8F"/>
    <w:rsid w:val="002B2416"/>
    <w:rsid w:val="002B2CF9"/>
    <w:rsid w:val="002B36D5"/>
    <w:rsid w:val="002B502A"/>
    <w:rsid w:val="002C22A2"/>
    <w:rsid w:val="002C3406"/>
    <w:rsid w:val="002C6077"/>
    <w:rsid w:val="002C6465"/>
    <w:rsid w:val="002D2DB7"/>
    <w:rsid w:val="002D4223"/>
    <w:rsid w:val="002D5E11"/>
    <w:rsid w:val="002D5F6F"/>
    <w:rsid w:val="002D761E"/>
    <w:rsid w:val="002D7B39"/>
    <w:rsid w:val="002D7B97"/>
    <w:rsid w:val="002E1342"/>
    <w:rsid w:val="002E20BF"/>
    <w:rsid w:val="002E2C5E"/>
    <w:rsid w:val="002E2F3D"/>
    <w:rsid w:val="002E5BD9"/>
    <w:rsid w:val="002E70EA"/>
    <w:rsid w:val="002F3DCA"/>
    <w:rsid w:val="002F5C00"/>
    <w:rsid w:val="00300AD8"/>
    <w:rsid w:val="00304190"/>
    <w:rsid w:val="00306961"/>
    <w:rsid w:val="00307F1E"/>
    <w:rsid w:val="00311726"/>
    <w:rsid w:val="00317327"/>
    <w:rsid w:val="00321094"/>
    <w:rsid w:val="00321324"/>
    <w:rsid w:val="00323E04"/>
    <w:rsid w:val="00325020"/>
    <w:rsid w:val="00326A6D"/>
    <w:rsid w:val="003323B4"/>
    <w:rsid w:val="003371F5"/>
    <w:rsid w:val="00343D0E"/>
    <w:rsid w:val="003459EB"/>
    <w:rsid w:val="00345BBC"/>
    <w:rsid w:val="00346494"/>
    <w:rsid w:val="00352F91"/>
    <w:rsid w:val="00354627"/>
    <w:rsid w:val="00355B2E"/>
    <w:rsid w:val="00361CD7"/>
    <w:rsid w:val="00363A4B"/>
    <w:rsid w:val="003652FE"/>
    <w:rsid w:val="003654D0"/>
    <w:rsid w:val="00371A35"/>
    <w:rsid w:val="003820DD"/>
    <w:rsid w:val="003912CA"/>
    <w:rsid w:val="00392898"/>
    <w:rsid w:val="00392B80"/>
    <w:rsid w:val="003953BB"/>
    <w:rsid w:val="00396C00"/>
    <w:rsid w:val="003A01EE"/>
    <w:rsid w:val="003A03DF"/>
    <w:rsid w:val="003A19CC"/>
    <w:rsid w:val="003A49D7"/>
    <w:rsid w:val="003A6EE8"/>
    <w:rsid w:val="003A7B57"/>
    <w:rsid w:val="003B0AF4"/>
    <w:rsid w:val="003B1B4B"/>
    <w:rsid w:val="003B6D5A"/>
    <w:rsid w:val="003B703B"/>
    <w:rsid w:val="003B7D58"/>
    <w:rsid w:val="003C0AF7"/>
    <w:rsid w:val="003C5090"/>
    <w:rsid w:val="003C657B"/>
    <w:rsid w:val="003C6A24"/>
    <w:rsid w:val="003C767C"/>
    <w:rsid w:val="003C7A68"/>
    <w:rsid w:val="003D0AD2"/>
    <w:rsid w:val="003D3BD9"/>
    <w:rsid w:val="003D4796"/>
    <w:rsid w:val="003D5397"/>
    <w:rsid w:val="003E0650"/>
    <w:rsid w:val="003E3480"/>
    <w:rsid w:val="003F0448"/>
    <w:rsid w:val="003F070B"/>
    <w:rsid w:val="003F2FC9"/>
    <w:rsid w:val="003F6509"/>
    <w:rsid w:val="003F7CC3"/>
    <w:rsid w:val="00400B34"/>
    <w:rsid w:val="00400CDA"/>
    <w:rsid w:val="00401E3C"/>
    <w:rsid w:val="00403E9D"/>
    <w:rsid w:val="004040E0"/>
    <w:rsid w:val="004045AC"/>
    <w:rsid w:val="0040464B"/>
    <w:rsid w:val="004056F9"/>
    <w:rsid w:val="0040592F"/>
    <w:rsid w:val="00405C6B"/>
    <w:rsid w:val="00405F2E"/>
    <w:rsid w:val="0040774B"/>
    <w:rsid w:val="00411076"/>
    <w:rsid w:val="004135A7"/>
    <w:rsid w:val="004139B9"/>
    <w:rsid w:val="00414257"/>
    <w:rsid w:val="00414494"/>
    <w:rsid w:val="00421222"/>
    <w:rsid w:val="00421DE1"/>
    <w:rsid w:val="004229BD"/>
    <w:rsid w:val="0042594B"/>
    <w:rsid w:val="00425F6A"/>
    <w:rsid w:val="00426D3A"/>
    <w:rsid w:val="00432C1A"/>
    <w:rsid w:val="004338C9"/>
    <w:rsid w:val="00433DB7"/>
    <w:rsid w:val="00434582"/>
    <w:rsid w:val="004345D6"/>
    <w:rsid w:val="0043664D"/>
    <w:rsid w:val="00437970"/>
    <w:rsid w:val="00437A6F"/>
    <w:rsid w:val="004405F4"/>
    <w:rsid w:val="00440F37"/>
    <w:rsid w:val="0044261C"/>
    <w:rsid w:val="00444542"/>
    <w:rsid w:val="00444D5C"/>
    <w:rsid w:val="0044532B"/>
    <w:rsid w:val="004469D5"/>
    <w:rsid w:val="00452561"/>
    <w:rsid w:val="004525C9"/>
    <w:rsid w:val="00452FAB"/>
    <w:rsid w:val="00457937"/>
    <w:rsid w:val="00463B67"/>
    <w:rsid w:val="00463D82"/>
    <w:rsid w:val="0046731F"/>
    <w:rsid w:val="004750D8"/>
    <w:rsid w:val="00477042"/>
    <w:rsid w:val="004821AA"/>
    <w:rsid w:val="00483ED3"/>
    <w:rsid w:val="004843D7"/>
    <w:rsid w:val="00490421"/>
    <w:rsid w:val="00494DEA"/>
    <w:rsid w:val="00494F2A"/>
    <w:rsid w:val="004A4647"/>
    <w:rsid w:val="004A66BD"/>
    <w:rsid w:val="004B28EF"/>
    <w:rsid w:val="004B5EE5"/>
    <w:rsid w:val="004B7A62"/>
    <w:rsid w:val="004B7AA2"/>
    <w:rsid w:val="004B7E7A"/>
    <w:rsid w:val="004C4321"/>
    <w:rsid w:val="004D0443"/>
    <w:rsid w:val="004D16E4"/>
    <w:rsid w:val="004D42B7"/>
    <w:rsid w:val="004D5917"/>
    <w:rsid w:val="004E0ECB"/>
    <w:rsid w:val="004E0FF0"/>
    <w:rsid w:val="004E4698"/>
    <w:rsid w:val="004E4BF1"/>
    <w:rsid w:val="004E515C"/>
    <w:rsid w:val="004E68C1"/>
    <w:rsid w:val="004E75F1"/>
    <w:rsid w:val="004F345C"/>
    <w:rsid w:val="004F5D62"/>
    <w:rsid w:val="004F6F8F"/>
    <w:rsid w:val="004F7928"/>
    <w:rsid w:val="004F798D"/>
    <w:rsid w:val="00504726"/>
    <w:rsid w:val="00506011"/>
    <w:rsid w:val="0051088A"/>
    <w:rsid w:val="005119A4"/>
    <w:rsid w:val="00513CB6"/>
    <w:rsid w:val="005142ED"/>
    <w:rsid w:val="00515F35"/>
    <w:rsid w:val="00520760"/>
    <w:rsid w:val="00523A49"/>
    <w:rsid w:val="00525D57"/>
    <w:rsid w:val="005276D9"/>
    <w:rsid w:val="00527711"/>
    <w:rsid w:val="005336F4"/>
    <w:rsid w:val="005344AA"/>
    <w:rsid w:val="00534E1B"/>
    <w:rsid w:val="00535D45"/>
    <w:rsid w:val="00536D47"/>
    <w:rsid w:val="00537118"/>
    <w:rsid w:val="00540A0E"/>
    <w:rsid w:val="00540E68"/>
    <w:rsid w:val="00543D5C"/>
    <w:rsid w:val="00546B2F"/>
    <w:rsid w:val="0055037D"/>
    <w:rsid w:val="00550B2D"/>
    <w:rsid w:val="0055106B"/>
    <w:rsid w:val="00556EB9"/>
    <w:rsid w:val="005628B4"/>
    <w:rsid w:val="0056362E"/>
    <w:rsid w:val="00565FAC"/>
    <w:rsid w:val="00567EC0"/>
    <w:rsid w:val="00572515"/>
    <w:rsid w:val="00573037"/>
    <w:rsid w:val="00575C00"/>
    <w:rsid w:val="00576329"/>
    <w:rsid w:val="005766BB"/>
    <w:rsid w:val="00580A91"/>
    <w:rsid w:val="005816F7"/>
    <w:rsid w:val="005824A2"/>
    <w:rsid w:val="00586016"/>
    <w:rsid w:val="005867D1"/>
    <w:rsid w:val="00590360"/>
    <w:rsid w:val="005910FD"/>
    <w:rsid w:val="00591F6E"/>
    <w:rsid w:val="0059533B"/>
    <w:rsid w:val="005A09F1"/>
    <w:rsid w:val="005A103E"/>
    <w:rsid w:val="005A6DA8"/>
    <w:rsid w:val="005B1424"/>
    <w:rsid w:val="005B2D0B"/>
    <w:rsid w:val="005B5124"/>
    <w:rsid w:val="005B5DB6"/>
    <w:rsid w:val="005B6024"/>
    <w:rsid w:val="005B712C"/>
    <w:rsid w:val="005C0990"/>
    <w:rsid w:val="005C3B19"/>
    <w:rsid w:val="005C7E93"/>
    <w:rsid w:val="005D1D9F"/>
    <w:rsid w:val="005D2271"/>
    <w:rsid w:val="005D3A29"/>
    <w:rsid w:val="005D4B59"/>
    <w:rsid w:val="005D51FA"/>
    <w:rsid w:val="005D7773"/>
    <w:rsid w:val="005E0397"/>
    <w:rsid w:val="005E04AD"/>
    <w:rsid w:val="005E40C6"/>
    <w:rsid w:val="005E7456"/>
    <w:rsid w:val="005F082E"/>
    <w:rsid w:val="005F2758"/>
    <w:rsid w:val="005F35CA"/>
    <w:rsid w:val="005F35FF"/>
    <w:rsid w:val="005F5164"/>
    <w:rsid w:val="005F713D"/>
    <w:rsid w:val="0060346F"/>
    <w:rsid w:val="006048CB"/>
    <w:rsid w:val="0060615C"/>
    <w:rsid w:val="00610B23"/>
    <w:rsid w:val="00610B5C"/>
    <w:rsid w:val="00610D42"/>
    <w:rsid w:val="00612937"/>
    <w:rsid w:val="00616262"/>
    <w:rsid w:val="0061695B"/>
    <w:rsid w:val="00620CBE"/>
    <w:rsid w:val="00621220"/>
    <w:rsid w:val="006227CB"/>
    <w:rsid w:val="0063103E"/>
    <w:rsid w:val="00631298"/>
    <w:rsid w:val="00633BE3"/>
    <w:rsid w:val="00635000"/>
    <w:rsid w:val="0063583F"/>
    <w:rsid w:val="0064006D"/>
    <w:rsid w:val="006406A4"/>
    <w:rsid w:val="00640C8A"/>
    <w:rsid w:val="006425A8"/>
    <w:rsid w:val="00646320"/>
    <w:rsid w:val="00650D00"/>
    <w:rsid w:val="00651D19"/>
    <w:rsid w:val="006524EC"/>
    <w:rsid w:val="00655C56"/>
    <w:rsid w:val="00657641"/>
    <w:rsid w:val="0066003D"/>
    <w:rsid w:val="00660C31"/>
    <w:rsid w:val="00660FC7"/>
    <w:rsid w:val="00665F4F"/>
    <w:rsid w:val="00666485"/>
    <w:rsid w:val="0066727C"/>
    <w:rsid w:val="006701CB"/>
    <w:rsid w:val="00672117"/>
    <w:rsid w:val="006734C5"/>
    <w:rsid w:val="0067525A"/>
    <w:rsid w:val="00676F43"/>
    <w:rsid w:val="00681CA7"/>
    <w:rsid w:val="006823AA"/>
    <w:rsid w:val="006850FD"/>
    <w:rsid w:val="00685A2C"/>
    <w:rsid w:val="00690DF8"/>
    <w:rsid w:val="00692044"/>
    <w:rsid w:val="006942AB"/>
    <w:rsid w:val="00694ED0"/>
    <w:rsid w:val="0069642C"/>
    <w:rsid w:val="006A056A"/>
    <w:rsid w:val="006A2863"/>
    <w:rsid w:val="006A34DC"/>
    <w:rsid w:val="006A7BCB"/>
    <w:rsid w:val="006B0646"/>
    <w:rsid w:val="006B255F"/>
    <w:rsid w:val="006B2644"/>
    <w:rsid w:val="006B34E4"/>
    <w:rsid w:val="006B3597"/>
    <w:rsid w:val="006C0311"/>
    <w:rsid w:val="006C3407"/>
    <w:rsid w:val="006C3A8A"/>
    <w:rsid w:val="006C6857"/>
    <w:rsid w:val="006C6B4F"/>
    <w:rsid w:val="006D00FE"/>
    <w:rsid w:val="006D06C9"/>
    <w:rsid w:val="006D2739"/>
    <w:rsid w:val="006E3ADF"/>
    <w:rsid w:val="006E5FB9"/>
    <w:rsid w:val="006E7CF3"/>
    <w:rsid w:val="006F250D"/>
    <w:rsid w:val="006F367D"/>
    <w:rsid w:val="006F4D57"/>
    <w:rsid w:val="006F576A"/>
    <w:rsid w:val="006F6AE1"/>
    <w:rsid w:val="00704F33"/>
    <w:rsid w:val="007059F0"/>
    <w:rsid w:val="00707770"/>
    <w:rsid w:val="00707ABF"/>
    <w:rsid w:val="00707D47"/>
    <w:rsid w:val="00711A87"/>
    <w:rsid w:val="00715654"/>
    <w:rsid w:val="007158AA"/>
    <w:rsid w:val="00717A09"/>
    <w:rsid w:val="007209B4"/>
    <w:rsid w:val="0072468E"/>
    <w:rsid w:val="00725835"/>
    <w:rsid w:val="00726D98"/>
    <w:rsid w:val="00732787"/>
    <w:rsid w:val="00735C93"/>
    <w:rsid w:val="00741DE3"/>
    <w:rsid w:val="007437D0"/>
    <w:rsid w:val="0074496D"/>
    <w:rsid w:val="00747522"/>
    <w:rsid w:val="00752F92"/>
    <w:rsid w:val="00755313"/>
    <w:rsid w:val="007553BD"/>
    <w:rsid w:val="007607E4"/>
    <w:rsid w:val="00764565"/>
    <w:rsid w:val="00764912"/>
    <w:rsid w:val="0076549F"/>
    <w:rsid w:val="00765834"/>
    <w:rsid w:val="007675A5"/>
    <w:rsid w:val="007702B8"/>
    <w:rsid w:val="007751F0"/>
    <w:rsid w:val="00775EA3"/>
    <w:rsid w:val="00776152"/>
    <w:rsid w:val="007768D7"/>
    <w:rsid w:val="00780EDA"/>
    <w:rsid w:val="00781A07"/>
    <w:rsid w:val="00781F70"/>
    <w:rsid w:val="0078256F"/>
    <w:rsid w:val="0078400E"/>
    <w:rsid w:val="00786222"/>
    <w:rsid w:val="00786DD6"/>
    <w:rsid w:val="00787AF1"/>
    <w:rsid w:val="00787E68"/>
    <w:rsid w:val="00791058"/>
    <w:rsid w:val="007915E6"/>
    <w:rsid w:val="00792FCC"/>
    <w:rsid w:val="00793AFF"/>
    <w:rsid w:val="00793CFC"/>
    <w:rsid w:val="0079598C"/>
    <w:rsid w:val="00796A68"/>
    <w:rsid w:val="007A2567"/>
    <w:rsid w:val="007A58B9"/>
    <w:rsid w:val="007B553F"/>
    <w:rsid w:val="007B567E"/>
    <w:rsid w:val="007B6327"/>
    <w:rsid w:val="007C189D"/>
    <w:rsid w:val="007C3227"/>
    <w:rsid w:val="007C505F"/>
    <w:rsid w:val="007D0A8F"/>
    <w:rsid w:val="007D395E"/>
    <w:rsid w:val="007D57DD"/>
    <w:rsid w:val="007D6697"/>
    <w:rsid w:val="007D68E3"/>
    <w:rsid w:val="007D7093"/>
    <w:rsid w:val="007E2469"/>
    <w:rsid w:val="007E32CA"/>
    <w:rsid w:val="007E382B"/>
    <w:rsid w:val="007E39BE"/>
    <w:rsid w:val="007E3F15"/>
    <w:rsid w:val="007E52E8"/>
    <w:rsid w:val="007E6278"/>
    <w:rsid w:val="007E64D6"/>
    <w:rsid w:val="007E7363"/>
    <w:rsid w:val="007F2F8B"/>
    <w:rsid w:val="007F3A94"/>
    <w:rsid w:val="007F6E0E"/>
    <w:rsid w:val="00801891"/>
    <w:rsid w:val="00803285"/>
    <w:rsid w:val="00803486"/>
    <w:rsid w:val="00806539"/>
    <w:rsid w:val="00811AAA"/>
    <w:rsid w:val="00812326"/>
    <w:rsid w:val="00814FDD"/>
    <w:rsid w:val="00816284"/>
    <w:rsid w:val="00820215"/>
    <w:rsid w:val="00826D47"/>
    <w:rsid w:val="0083207D"/>
    <w:rsid w:val="00832D42"/>
    <w:rsid w:val="00832E0A"/>
    <w:rsid w:val="00837931"/>
    <w:rsid w:val="00841D67"/>
    <w:rsid w:val="008421B0"/>
    <w:rsid w:val="0084311C"/>
    <w:rsid w:val="0084353E"/>
    <w:rsid w:val="00844DC0"/>
    <w:rsid w:val="00845478"/>
    <w:rsid w:val="008515DB"/>
    <w:rsid w:val="00851BBC"/>
    <w:rsid w:val="00854EBB"/>
    <w:rsid w:val="0085524E"/>
    <w:rsid w:val="008556C1"/>
    <w:rsid w:val="00860A06"/>
    <w:rsid w:val="0086267C"/>
    <w:rsid w:val="00862825"/>
    <w:rsid w:val="00863C64"/>
    <w:rsid w:val="00863F86"/>
    <w:rsid w:val="008705BD"/>
    <w:rsid w:val="00872A5D"/>
    <w:rsid w:val="0088018D"/>
    <w:rsid w:val="00880C96"/>
    <w:rsid w:val="00881180"/>
    <w:rsid w:val="00882D6C"/>
    <w:rsid w:val="00882D98"/>
    <w:rsid w:val="00884098"/>
    <w:rsid w:val="008842CD"/>
    <w:rsid w:val="00884F6D"/>
    <w:rsid w:val="00884FC0"/>
    <w:rsid w:val="00887A51"/>
    <w:rsid w:val="00890B3B"/>
    <w:rsid w:val="00890C9D"/>
    <w:rsid w:val="0089340F"/>
    <w:rsid w:val="00893B3E"/>
    <w:rsid w:val="00894CE1"/>
    <w:rsid w:val="0089743E"/>
    <w:rsid w:val="008A25F2"/>
    <w:rsid w:val="008A65B7"/>
    <w:rsid w:val="008B0206"/>
    <w:rsid w:val="008B0E4D"/>
    <w:rsid w:val="008B1AA8"/>
    <w:rsid w:val="008B337A"/>
    <w:rsid w:val="008B5631"/>
    <w:rsid w:val="008B7D39"/>
    <w:rsid w:val="008C1677"/>
    <w:rsid w:val="008C52E2"/>
    <w:rsid w:val="008C6A1F"/>
    <w:rsid w:val="008D05A8"/>
    <w:rsid w:val="008D2649"/>
    <w:rsid w:val="008D4246"/>
    <w:rsid w:val="008D533D"/>
    <w:rsid w:val="008D5E77"/>
    <w:rsid w:val="008D5E9D"/>
    <w:rsid w:val="008E04B4"/>
    <w:rsid w:val="008E0958"/>
    <w:rsid w:val="008E20CD"/>
    <w:rsid w:val="008E4EC0"/>
    <w:rsid w:val="008F702A"/>
    <w:rsid w:val="009001FF"/>
    <w:rsid w:val="0090066E"/>
    <w:rsid w:val="00900A94"/>
    <w:rsid w:val="009038C5"/>
    <w:rsid w:val="00903A2C"/>
    <w:rsid w:val="009045A8"/>
    <w:rsid w:val="00904D87"/>
    <w:rsid w:val="0090535C"/>
    <w:rsid w:val="00910C39"/>
    <w:rsid w:val="00910C8A"/>
    <w:rsid w:val="009138C1"/>
    <w:rsid w:val="00915CA9"/>
    <w:rsid w:val="00921482"/>
    <w:rsid w:val="0092220A"/>
    <w:rsid w:val="009233AE"/>
    <w:rsid w:val="00923687"/>
    <w:rsid w:val="009243B7"/>
    <w:rsid w:val="009247CA"/>
    <w:rsid w:val="00925E23"/>
    <w:rsid w:val="00927065"/>
    <w:rsid w:val="00930090"/>
    <w:rsid w:val="00933352"/>
    <w:rsid w:val="00934F32"/>
    <w:rsid w:val="0093532A"/>
    <w:rsid w:val="00936B6F"/>
    <w:rsid w:val="00936E97"/>
    <w:rsid w:val="00946C27"/>
    <w:rsid w:val="00946ECF"/>
    <w:rsid w:val="00947D3B"/>
    <w:rsid w:val="00953B85"/>
    <w:rsid w:val="0095441D"/>
    <w:rsid w:val="00956E3C"/>
    <w:rsid w:val="00957CF1"/>
    <w:rsid w:val="00960463"/>
    <w:rsid w:val="0096108A"/>
    <w:rsid w:val="00962344"/>
    <w:rsid w:val="009623F1"/>
    <w:rsid w:val="00963258"/>
    <w:rsid w:val="009637EA"/>
    <w:rsid w:val="009679C7"/>
    <w:rsid w:val="0097058A"/>
    <w:rsid w:val="009714FD"/>
    <w:rsid w:val="009719D3"/>
    <w:rsid w:val="00972296"/>
    <w:rsid w:val="009735E8"/>
    <w:rsid w:val="00973899"/>
    <w:rsid w:val="00973E32"/>
    <w:rsid w:val="00980EC1"/>
    <w:rsid w:val="00981603"/>
    <w:rsid w:val="0098427C"/>
    <w:rsid w:val="00986964"/>
    <w:rsid w:val="00986D3A"/>
    <w:rsid w:val="00987DD5"/>
    <w:rsid w:val="00993DBF"/>
    <w:rsid w:val="009945EB"/>
    <w:rsid w:val="00994613"/>
    <w:rsid w:val="0099615B"/>
    <w:rsid w:val="009A2463"/>
    <w:rsid w:val="009A28CF"/>
    <w:rsid w:val="009A3FCD"/>
    <w:rsid w:val="009A56F6"/>
    <w:rsid w:val="009A6AE5"/>
    <w:rsid w:val="009A7FD1"/>
    <w:rsid w:val="009B2223"/>
    <w:rsid w:val="009B30BF"/>
    <w:rsid w:val="009B3482"/>
    <w:rsid w:val="009B40A6"/>
    <w:rsid w:val="009B4682"/>
    <w:rsid w:val="009B57AC"/>
    <w:rsid w:val="009B5CC1"/>
    <w:rsid w:val="009B6051"/>
    <w:rsid w:val="009C4E12"/>
    <w:rsid w:val="009C56E8"/>
    <w:rsid w:val="009C59AA"/>
    <w:rsid w:val="009C5B9F"/>
    <w:rsid w:val="009C726E"/>
    <w:rsid w:val="009C74AE"/>
    <w:rsid w:val="009D113B"/>
    <w:rsid w:val="009D28B5"/>
    <w:rsid w:val="009D44BE"/>
    <w:rsid w:val="009D4886"/>
    <w:rsid w:val="009D48F2"/>
    <w:rsid w:val="009D5192"/>
    <w:rsid w:val="009E12F0"/>
    <w:rsid w:val="009E1404"/>
    <w:rsid w:val="009E283D"/>
    <w:rsid w:val="009E4A8C"/>
    <w:rsid w:val="009E5E4F"/>
    <w:rsid w:val="009E677D"/>
    <w:rsid w:val="009E6C67"/>
    <w:rsid w:val="009E6DB2"/>
    <w:rsid w:val="009E721A"/>
    <w:rsid w:val="009E7EF9"/>
    <w:rsid w:val="009F24F7"/>
    <w:rsid w:val="009F36BB"/>
    <w:rsid w:val="009F3849"/>
    <w:rsid w:val="009F6B78"/>
    <w:rsid w:val="009F73BA"/>
    <w:rsid w:val="00A03E1E"/>
    <w:rsid w:val="00A0411B"/>
    <w:rsid w:val="00A0628C"/>
    <w:rsid w:val="00A11F77"/>
    <w:rsid w:val="00A126C5"/>
    <w:rsid w:val="00A155CA"/>
    <w:rsid w:val="00A15AA0"/>
    <w:rsid w:val="00A16BF4"/>
    <w:rsid w:val="00A1756D"/>
    <w:rsid w:val="00A210AE"/>
    <w:rsid w:val="00A235E7"/>
    <w:rsid w:val="00A25FFB"/>
    <w:rsid w:val="00A2686D"/>
    <w:rsid w:val="00A36D52"/>
    <w:rsid w:val="00A40096"/>
    <w:rsid w:val="00A40343"/>
    <w:rsid w:val="00A4170A"/>
    <w:rsid w:val="00A4215C"/>
    <w:rsid w:val="00A427F6"/>
    <w:rsid w:val="00A42CF9"/>
    <w:rsid w:val="00A45A30"/>
    <w:rsid w:val="00A47EAA"/>
    <w:rsid w:val="00A511B1"/>
    <w:rsid w:val="00A5301D"/>
    <w:rsid w:val="00A5632B"/>
    <w:rsid w:val="00A57AE2"/>
    <w:rsid w:val="00A64226"/>
    <w:rsid w:val="00A7008C"/>
    <w:rsid w:val="00A70AF8"/>
    <w:rsid w:val="00A76377"/>
    <w:rsid w:val="00A764BF"/>
    <w:rsid w:val="00A87910"/>
    <w:rsid w:val="00A91112"/>
    <w:rsid w:val="00A93FC8"/>
    <w:rsid w:val="00A9509D"/>
    <w:rsid w:val="00A95BF1"/>
    <w:rsid w:val="00A96F2E"/>
    <w:rsid w:val="00A977D4"/>
    <w:rsid w:val="00AA61CE"/>
    <w:rsid w:val="00AB033E"/>
    <w:rsid w:val="00AB07F4"/>
    <w:rsid w:val="00AB19CF"/>
    <w:rsid w:val="00AB5661"/>
    <w:rsid w:val="00AB60E7"/>
    <w:rsid w:val="00AB6CF2"/>
    <w:rsid w:val="00AC1116"/>
    <w:rsid w:val="00AC182F"/>
    <w:rsid w:val="00AC2D28"/>
    <w:rsid w:val="00AC4673"/>
    <w:rsid w:val="00AC6321"/>
    <w:rsid w:val="00AD14D5"/>
    <w:rsid w:val="00AD1BC1"/>
    <w:rsid w:val="00AD3987"/>
    <w:rsid w:val="00AD6F3E"/>
    <w:rsid w:val="00AD7B2F"/>
    <w:rsid w:val="00AE4DB8"/>
    <w:rsid w:val="00AE4DEA"/>
    <w:rsid w:val="00AE68C9"/>
    <w:rsid w:val="00AF1C45"/>
    <w:rsid w:val="00AF28E1"/>
    <w:rsid w:val="00AF4813"/>
    <w:rsid w:val="00AF6A48"/>
    <w:rsid w:val="00B038AC"/>
    <w:rsid w:val="00B07191"/>
    <w:rsid w:val="00B1066E"/>
    <w:rsid w:val="00B10FC5"/>
    <w:rsid w:val="00B14D24"/>
    <w:rsid w:val="00B229C0"/>
    <w:rsid w:val="00B23CE2"/>
    <w:rsid w:val="00B24BFC"/>
    <w:rsid w:val="00B26D6A"/>
    <w:rsid w:val="00B271B6"/>
    <w:rsid w:val="00B27983"/>
    <w:rsid w:val="00B30D24"/>
    <w:rsid w:val="00B31D04"/>
    <w:rsid w:val="00B329F8"/>
    <w:rsid w:val="00B32F4F"/>
    <w:rsid w:val="00B334E5"/>
    <w:rsid w:val="00B343AE"/>
    <w:rsid w:val="00B36548"/>
    <w:rsid w:val="00B43A75"/>
    <w:rsid w:val="00B50D4F"/>
    <w:rsid w:val="00B50E6A"/>
    <w:rsid w:val="00B574D7"/>
    <w:rsid w:val="00B60BE0"/>
    <w:rsid w:val="00B6108C"/>
    <w:rsid w:val="00B633A3"/>
    <w:rsid w:val="00B63BDF"/>
    <w:rsid w:val="00B660D0"/>
    <w:rsid w:val="00B672F2"/>
    <w:rsid w:val="00B677FE"/>
    <w:rsid w:val="00B678DC"/>
    <w:rsid w:val="00B7154F"/>
    <w:rsid w:val="00B728C3"/>
    <w:rsid w:val="00B73F18"/>
    <w:rsid w:val="00B74EEE"/>
    <w:rsid w:val="00B75996"/>
    <w:rsid w:val="00B75A68"/>
    <w:rsid w:val="00B75E32"/>
    <w:rsid w:val="00B75F1E"/>
    <w:rsid w:val="00B77F10"/>
    <w:rsid w:val="00B82CD2"/>
    <w:rsid w:val="00B84BCB"/>
    <w:rsid w:val="00B87A1E"/>
    <w:rsid w:val="00B906C4"/>
    <w:rsid w:val="00B93CCF"/>
    <w:rsid w:val="00BA1361"/>
    <w:rsid w:val="00BA46F7"/>
    <w:rsid w:val="00BA50F3"/>
    <w:rsid w:val="00BA7ABC"/>
    <w:rsid w:val="00BB1DA2"/>
    <w:rsid w:val="00BB4D93"/>
    <w:rsid w:val="00BB7375"/>
    <w:rsid w:val="00BB7586"/>
    <w:rsid w:val="00BC2461"/>
    <w:rsid w:val="00BC28A4"/>
    <w:rsid w:val="00BC75A2"/>
    <w:rsid w:val="00BC7A42"/>
    <w:rsid w:val="00BD3992"/>
    <w:rsid w:val="00BD3E42"/>
    <w:rsid w:val="00BD48DF"/>
    <w:rsid w:val="00BD5203"/>
    <w:rsid w:val="00BD5EEE"/>
    <w:rsid w:val="00BD5F90"/>
    <w:rsid w:val="00BD6220"/>
    <w:rsid w:val="00BD66A4"/>
    <w:rsid w:val="00BE04E1"/>
    <w:rsid w:val="00BE10EA"/>
    <w:rsid w:val="00BE276B"/>
    <w:rsid w:val="00BE27EA"/>
    <w:rsid w:val="00BE3F5E"/>
    <w:rsid w:val="00BE468E"/>
    <w:rsid w:val="00BE53D2"/>
    <w:rsid w:val="00BE5A44"/>
    <w:rsid w:val="00BE5FCD"/>
    <w:rsid w:val="00BE6278"/>
    <w:rsid w:val="00BE6752"/>
    <w:rsid w:val="00BE71ED"/>
    <w:rsid w:val="00BE74EC"/>
    <w:rsid w:val="00BE7B24"/>
    <w:rsid w:val="00BF016F"/>
    <w:rsid w:val="00BF08CB"/>
    <w:rsid w:val="00BF222A"/>
    <w:rsid w:val="00BF32A2"/>
    <w:rsid w:val="00BF4EEC"/>
    <w:rsid w:val="00BF5B09"/>
    <w:rsid w:val="00BF5B41"/>
    <w:rsid w:val="00BF5BF7"/>
    <w:rsid w:val="00BF7EF8"/>
    <w:rsid w:val="00C04367"/>
    <w:rsid w:val="00C047A6"/>
    <w:rsid w:val="00C04EE2"/>
    <w:rsid w:val="00C06D4B"/>
    <w:rsid w:val="00C14F68"/>
    <w:rsid w:val="00C24F23"/>
    <w:rsid w:val="00C259E3"/>
    <w:rsid w:val="00C27762"/>
    <w:rsid w:val="00C30379"/>
    <w:rsid w:val="00C31796"/>
    <w:rsid w:val="00C33CB5"/>
    <w:rsid w:val="00C35D4A"/>
    <w:rsid w:val="00C4175B"/>
    <w:rsid w:val="00C453D7"/>
    <w:rsid w:val="00C45B28"/>
    <w:rsid w:val="00C47E5B"/>
    <w:rsid w:val="00C47E6D"/>
    <w:rsid w:val="00C47FD2"/>
    <w:rsid w:val="00C514FC"/>
    <w:rsid w:val="00C52962"/>
    <w:rsid w:val="00C5303A"/>
    <w:rsid w:val="00C5456D"/>
    <w:rsid w:val="00C54CF9"/>
    <w:rsid w:val="00C5565D"/>
    <w:rsid w:val="00C55E57"/>
    <w:rsid w:val="00C569CA"/>
    <w:rsid w:val="00C5719C"/>
    <w:rsid w:val="00C575E9"/>
    <w:rsid w:val="00C60C83"/>
    <w:rsid w:val="00C641CF"/>
    <w:rsid w:val="00C6699F"/>
    <w:rsid w:val="00C70AAB"/>
    <w:rsid w:val="00C71321"/>
    <w:rsid w:val="00C73345"/>
    <w:rsid w:val="00C747F0"/>
    <w:rsid w:val="00C759B3"/>
    <w:rsid w:val="00C81844"/>
    <w:rsid w:val="00C83A97"/>
    <w:rsid w:val="00C85684"/>
    <w:rsid w:val="00C8675D"/>
    <w:rsid w:val="00C90495"/>
    <w:rsid w:val="00C90791"/>
    <w:rsid w:val="00C90CC7"/>
    <w:rsid w:val="00C9208B"/>
    <w:rsid w:val="00C92B32"/>
    <w:rsid w:val="00C92D84"/>
    <w:rsid w:val="00C95261"/>
    <w:rsid w:val="00C95450"/>
    <w:rsid w:val="00C96984"/>
    <w:rsid w:val="00CA0637"/>
    <w:rsid w:val="00CA104B"/>
    <w:rsid w:val="00CA736D"/>
    <w:rsid w:val="00CA78E5"/>
    <w:rsid w:val="00CB0273"/>
    <w:rsid w:val="00CB0310"/>
    <w:rsid w:val="00CB1314"/>
    <w:rsid w:val="00CB1EF6"/>
    <w:rsid w:val="00CB23DA"/>
    <w:rsid w:val="00CC0330"/>
    <w:rsid w:val="00CC298C"/>
    <w:rsid w:val="00CC31F1"/>
    <w:rsid w:val="00CC3A54"/>
    <w:rsid w:val="00CC4639"/>
    <w:rsid w:val="00CC58BB"/>
    <w:rsid w:val="00CC710B"/>
    <w:rsid w:val="00CD0A3F"/>
    <w:rsid w:val="00CD0CEE"/>
    <w:rsid w:val="00CD1AB7"/>
    <w:rsid w:val="00CD1F1C"/>
    <w:rsid w:val="00CD3A5A"/>
    <w:rsid w:val="00CD732F"/>
    <w:rsid w:val="00CD7A51"/>
    <w:rsid w:val="00CE0C1F"/>
    <w:rsid w:val="00CE1156"/>
    <w:rsid w:val="00CE2C4C"/>
    <w:rsid w:val="00CE3871"/>
    <w:rsid w:val="00CF1403"/>
    <w:rsid w:val="00D015AF"/>
    <w:rsid w:val="00D02B7D"/>
    <w:rsid w:val="00D0372A"/>
    <w:rsid w:val="00D0471D"/>
    <w:rsid w:val="00D0509B"/>
    <w:rsid w:val="00D05607"/>
    <w:rsid w:val="00D06555"/>
    <w:rsid w:val="00D0658C"/>
    <w:rsid w:val="00D06B64"/>
    <w:rsid w:val="00D06F71"/>
    <w:rsid w:val="00D10A24"/>
    <w:rsid w:val="00D20567"/>
    <w:rsid w:val="00D21CD1"/>
    <w:rsid w:val="00D240EA"/>
    <w:rsid w:val="00D260D9"/>
    <w:rsid w:val="00D2686A"/>
    <w:rsid w:val="00D278F1"/>
    <w:rsid w:val="00D36456"/>
    <w:rsid w:val="00D36E04"/>
    <w:rsid w:val="00D36FAA"/>
    <w:rsid w:val="00D3748F"/>
    <w:rsid w:val="00D37E27"/>
    <w:rsid w:val="00D40360"/>
    <w:rsid w:val="00D40642"/>
    <w:rsid w:val="00D4245E"/>
    <w:rsid w:val="00D4331C"/>
    <w:rsid w:val="00D43584"/>
    <w:rsid w:val="00D5097C"/>
    <w:rsid w:val="00D50C59"/>
    <w:rsid w:val="00D51CF4"/>
    <w:rsid w:val="00D526B8"/>
    <w:rsid w:val="00D574F8"/>
    <w:rsid w:val="00D57BD6"/>
    <w:rsid w:val="00D613F9"/>
    <w:rsid w:val="00D6213B"/>
    <w:rsid w:val="00D6366C"/>
    <w:rsid w:val="00D63BE8"/>
    <w:rsid w:val="00D65877"/>
    <w:rsid w:val="00D662F9"/>
    <w:rsid w:val="00D6644C"/>
    <w:rsid w:val="00D66D96"/>
    <w:rsid w:val="00D70636"/>
    <w:rsid w:val="00D755B0"/>
    <w:rsid w:val="00D83BAE"/>
    <w:rsid w:val="00D83F89"/>
    <w:rsid w:val="00D85C43"/>
    <w:rsid w:val="00D85E13"/>
    <w:rsid w:val="00D905E1"/>
    <w:rsid w:val="00D91A63"/>
    <w:rsid w:val="00D935F5"/>
    <w:rsid w:val="00D93E31"/>
    <w:rsid w:val="00D94B48"/>
    <w:rsid w:val="00D96017"/>
    <w:rsid w:val="00D961DE"/>
    <w:rsid w:val="00D96EAF"/>
    <w:rsid w:val="00DA0C9C"/>
    <w:rsid w:val="00DA1ADF"/>
    <w:rsid w:val="00DA1F8E"/>
    <w:rsid w:val="00DA4D6B"/>
    <w:rsid w:val="00DA5081"/>
    <w:rsid w:val="00DA5A86"/>
    <w:rsid w:val="00DA6D5E"/>
    <w:rsid w:val="00DA75C1"/>
    <w:rsid w:val="00DB0853"/>
    <w:rsid w:val="00DB1253"/>
    <w:rsid w:val="00DB4A2A"/>
    <w:rsid w:val="00DB7CAC"/>
    <w:rsid w:val="00DC3106"/>
    <w:rsid w:val="00DC3AE8"/>
    <w:rsid w:val="00DC5809"/>
    <w:rsid w:val="00DC642C"/>
    <w:rsid w:val="00DD111D"/>
    <w:rsid w:val="00DD4C69"/>
    <w:rsid w:val="00DD65D5"/>
    <w:rsid w:val="00DE2E13"/>
    <w:rsid w:val="00DE31DA"/>
    <w:rsid w:val="00DE3F88"/>
    <w:rsid w:val="00DE78B3"/>
    <w:rsid w:val="00DF0C8B"/>
    <w:rsid w:val="00DF19EE"/>
    <w:rsid w:val="00DF28EA"/>
    <w:rsid w:val="00DF3089"/>
    <w:rsid w:val="00DF3121"/>
    <w:rsid w:val="00DF5336"/>
    <w:rsid w:val="00DF558D"/>
    <w:rsid w:val="00DF5D66"/>
    <w:rsid w:val="00E00C8D"/>
    <w:rsid w:val="00E02FD4"/>
    <w:rsid w:val="00E109A8"/>
    <w:rsid w:val="00E11E3B"/>
    <w:rsid w:val="00E1702E"/>
    <w:rsid w:val="00E17681"/>
    <w:rsid w:val="00E17DE6"/>
    <w:rsid w:val="00E22BF0"/>
    <w:rsid w:val="00E22DED"/>
    <w:rsid w:val="00E24223"/>
    <w:rsid w:val="00E26E52"/>
    <w:rsid w:val="00E3073A"/>
    <w:rsid w:val="00E309C9"/>
    <w:rsid w:val="00E3282D"/>
    <w:rsid w:val="00E33513"/>
    <w:rsid w:val="00E36A2C"/>
    <w:rsid w:val="00E37D61"/>
    <w:rsid w:val="00E45578"/>
    <w:rsid w:val="00E45D43"/>
    <w:rsid w:val="00E51B4F"/>
    <w:rsid w:val="00E53BD1"/>
    <w:rsid w:val="00E540B3"/>
    <w:rsid w:val="00E54C0B"/>
    <w:rsid w:val="00E55077"/>
    <w:rsid w:val="00E56827"/>
    <w:rsid w:val="00E62561"/>
    <w:rsid w:val="00E65B1E"/>
    <w:rsid w:val="00E662AA"/>
    <w:rsid w:val="00E66876"/>
    <w:rsid w:val="00E7481D"/>
    <w:rsid w:val="00E74C31"/>
    <w:rsid w:val="00E81918"/>
    <w:rsid w:val="00E828B2"/>
    <w:rsid w:val="00E85E77"/>
    <w:rsid w:val="00E908D0"/>
    <w:rsid w:val="00E9277E"/>
    <w:rsid w:val="00E93801"/>
    <w:rsid w:val="00E94DE9"/>
    <w:rsid w:val="00EA0FB3"/>
    <w:rsid w:val="00EA42AB"/>
    <w:rsid w:val="00EA4AF5"/>
    <w:rsid w:val="00EA62B7"/>
    <w:rsid w:val="00EA63B4"/>
    <w:rsid w:val="00EB2A61"/>
    <w:rsid w:val="00EB2F9E"/>
    <w:rsid w:val="00EB375A"/>
    <w:rsid w:val="00EB4E08"/>
    <w:rsid w:val="00EC20DB"/>
    <w:rsid w:val="00EC44F1"/>
    <w:rsid w:val="00EC4AC7"/>
    <w:rsid w:val="00EC6E28"/>
    <w:rsid w:val="00EC7E1D"/>
    <w:rsid w:val="00ED0F5B"/>
    <w:rsid w:val="00ED470F"/>
    <w:rsid w:val="00ED5B32"/>
    <w:rsid w:val="00ED766C"/>
    <w:rsid w:val="00ED76BF"/>
    <w:rsid w:val="00EE1495"/>
    <w:rsid w:val="00EE14C8"/>
    <w:rsid w:val="00EE2F1D"/>
    <w:rsid w:val="00EE68EE"/>
    <w:rsid w:val="00EE76C0"/>
    <w:rsid w:val="00EE7DC1"/>
    <w:rsid w:val="00EF0F5B"/>
    <w:rsid w:val="00EF2111"/>
    <w:rsid w:val="00EF30CE"/>
    <w:rsid w:val="00EF3D69"/>
    <w:rsid w:val="00EF3FBD"/>
    <w:rsid w:val="00EF67E1"/>
    <w:rsid w:val="00F01CB6"/>
    <w:rsid w:val="00F036CE"/>
    <w:rsid w:val="00F03B4C"/>
    <w:rsid w:val="00F05241"/>
    <w:rsid w:val="00F05F00"/>
    <w:rsid w:val="00F12C32"/>
    <w:rsid w:val="00F14120"/>
    <w:rsid w:val="00F148F0"/>
    <w:rsid w:val="00F14937"/>
    <w:rsid w:val="00F15937"/>
    <w:rsid w:val="00F15ACA"/>
    <w:rsid w:val="00F17652"/>
    <w:rsid w:val="00F17F90"/>
    <w:rsid w:val="00F207C4"/>
    <w:rsid w:val="00F22AC5"/>
    <w:rsid w:val="00F240F4"/>
    <w:rsid w:val="00F25B1D"/>
    <w:rsid w:val="00F27F13"/>
    <w:rsid w:val="00F32E0A"/>
    <w:rsid w:val="00F347DB"/>
    <w:rsid w:val="00F35131"/>
    <w:rsid w:val="00F35802"/>
    <w:rsid w:val="00F37B76"/>
    <w:rsid w:val="00F40ED9"/>
    <w:rsid w:val="00F427A6"/>
    <w:rsid w:val="00F52CAC"/>
    <w:rsid w:val="00F554B9"/>
    <w:rsid w:val="00F62345"/>
    <w:rsid w:val="00F62A83"/>
    <w:rsid w:val="00F644B5"/>
    <w:rsid w:val="00F66627"/>
    <w:rsid w:val="00F675A2"/>
    <w:rsid w:val="00F71C09"/>
    <w:rsid w:val="00F775FC"/>
    <w:rsid w:val="00F77BBC"/>
    <w:rsid w:val="00F77DF0"/>
    <w:rsid w:val="00F8121D"/>
    <w:rsid w:val="00F817F2"/>
    <w:rsid w:val="00F828AD"/>
    <w:rsid w:val="00F84515"/>
    <w:rsid w:val="00F87F08"/>
    <w:rsid w:val="00F87F52"/>
    <w:rsid w:val="00F91222"/>
    <w:rsid w:val="00F919FF"/>
    <w:rsid w:val="00F91C25"/>
    <w:rsid w:val="00F946F5"/>
    <w:rsid w:val="00F94DF8"/>
    <w:rsid w:val="00FA4D5B"/>
    <w:rsid w:val="00FA7225"/>
    <w:rsid w:val="00FA784B"/>
    <w:rsid w:val="00FB0971"/>
    <w:rsid w:val="00FB0F38"/>
    <w:rsid w:val="00FB1CF2"/>
    <w:rsid w:val="00FB2468"/>
    <w:rsid w:val="00FB34A7"/>
    <w:rsid w:val="00FB7B2A"/>
    <w:rsid w:val="00FC196C"/>
    <w:rsid w:val="00FC1A0B"/>
    <w:rsid w:val="00FC1AD5"/>
    <w:rsid w:val="00FC2790"/>
    <w:rsid w:val="00FC2CF2"/>
    <w:rsid w:val="00FC3CBA"/>
    <w:rsid w:val="00FC4473"/>
    <w:rsid w:val="00FC67BA"/>
    <w:rsid w:val="00FC6FB6"/>
    <w:rsid w:val="00FC711C"/>
    <w:rsid w:val="00FD0683"/>
    <w:rsid w:val="00FD2021"/>
    <w:rsid w:val="00FD44D8"/>
    <w:rsid w:val="00FD4EF6"/>
    <w:rsid w:val="00FD7738"/>
    <w:rsid w:val="00FE1FE9"/>
    <w:rsid w:val="00FE3C74"/>
    <w:rsid w:val="00FE4533"/>
    <w:rsid w:val="00FE5177"/>
    <w:rsid w:val="00FE552D"/>
    <w:rsid w:val="00FE5949"/>
    <w:rsid w:val="00FE78FA"/>
    <w:rsid w:val="00FF2196"/>
    <w:rsid w:val="00FF4670"/>
    <w:rsid w:val="00FF5060"/>
    <w:rsid w:val="00FF64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er" w:uiPriority="99"/>
    <w:lsdException w:name="caption" w:semiHidden="1" w:unhideWhenUsed="1" w:qFormat="1"/>
    <w:lsdException w:name="Title" w:qFormat="1"/>
    <w:lsdException w:name="Body Text Indent" w:uiPriority="99"/>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83207D"/>
    <w:pPr>
      <w:widowControl w:val="0"/>
      <w:jc w:val="both"/>
    </w:pPr>
    <w:rPr>
      <w:kern w:val="2"/>
      <w:sz w:val="21"/>
      <w:szCs w:val="24"/>
    </w:rPr>
  </w:style>
  <w:style w:type="paragraph" w:styleId="1">
    <w:name w:val="heading 1"/>
    <w:basedOn w:val="a"/>
    <w:next w:val="a"/>
    <w:link w:val="1Char"/>
    <w:qFormat/>
    <w:rsid w:val="00B75A68"/>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C95450"/>
    <w:pPr>
      <w:widowControl/>
      <w:spacing w:before="100" w:beforeAutospacing="1" w:after="100" w:afterAutospacing="1"/>
      <w:jc w:val="left"/>
      <w:outlineLvl w:val="1"/>
    </w:pPr>
    <w:rPr>
      <w:rFonts w:ascii="宋体" w:hAnsi="宋体"/>
      <w:b/>
      <w:bCs/>
      <w:kern w:val="0"/>
      <w:sz w:val="36"/>
      <w:szCs w:val="36"/>
    </w:rPr>
  </w:style>
  <w:style w:type="paragraph" w:styleId="3">
    <w:name w:val="heading 3"/>
    <w:basedOn w:val="a"/>
    <w:next w:val="a"/>
    <w:qFormat/>
    <w:rsid w:val="00E22BF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
    <w:rsid w:val="00C95450"/>
    <w:rPr>
      <w:rFonts w:ascii="宋体" w:hAnsi="宋体" w:cs="宋体"/>
      <w:b/>
      <w:bCs/>
      <w:sz w:val="36"/>
      <w:szCs w:val="36"/>
    </w:rPr>
  </w:style>
  <w:style w:type="paragraph" w:styleId="a3">
    <w:name w:val="footer"/>
    <w:basedOn w:val="a"/>
    <w:link w:val="Char"/>
    <w:uiPriority w:val="99"/>
    <w:rsid w:val="009045A8"/>
    <w:pPr>
      <w:tabs>
        <w:tab w:val="center" w:pos="4153"/>
        <w:tab w:val="right" w:pos="8306"/>
      </w:tabs>
      <w:snapToGrid w:val="0"/>
      <w:jc w:val="left"/>
    </w:pPr>
    <w:rPr>
      <w:sz w:val="18"/>
      <w:szCs w:val="18"/>
    </w:rPr>
  </w:style>
  <w:style w:type="character" w:customStyle="1" w:styleId="Char">
    <w:name w:val="页脚 Char"/>
    <w:link w:val="a3"/>
    <w:uiPriority w:val="99"/>
    <w:rsid w:val="001D4C03"/>
    <w:rPr>
      <w:kern w:val="2"/>
      <w:sz w:val="18"/>
      <w:szCs w:val="18"/>
    </w:rPr>
  </w:style>
  <w:style w:type="character" w:styleId="a4">
    <w:name w:val="page number"/>
    <w:basedOn w:val="a0"/>
    <w:rsid w:val="009045A8"/>
  </w:style>
  <w:style w:type="paragraph" w:styleId="a5">
    <w:name w:val="header"/>
    <w:basedOn w:val="a"/>
    <w:rsid w:val="009045A8"/>
    <w:pPr>
      <w:pBdr>
        <w:bottom w:val="single" w:sz="6" w:space="1" w:color="auto"/>
      </w:pBdr>
      <w:tabs>
        <w:tab w:val="center" w:pos="4153"/>
        <w:tab w:val="right" w:pos="8306"/>
      </w:tabs>
      <w:snapToGrid w:val="0"/>
      <w:jc w:val="center"/>
    </w:pPr>
    <w:rPr>
      <w:sz w:val="18"/>
      <w:szCs w:val="18"/>
    </w:rPr>
  </w:style>
  <w:style w:type="paragraph" w:styleId="a6">
    <w:name w:val="Document Map"/>
    <w:basedOn w:val="a"/>
    <w:semiHidden/>
    <w:rsid w:val="001D003C"/>
    <w:pPr>
      <w:shd w:val="clear" w:color="auto" w:fill="000080"/>
    </w:pPr>
  </w:style>
  <w:style w:type="table" w:styleId="a7">
    <w:name w:val="Table Elegant"/>
    <w:basedOn w:val="a1"/>
    <w:rsid w:val="00E908D0"/>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8">
    <w:name w:val="Balloon Text"/>
    <w:basedOn w:val="a"/>
    <w:semiHidden/>
    <w:rsid w:val="00E908D0"/>
    <w:rPr>
      <w:sz w:val="18"/>
      <w:szCs w:val="18"/>
    </w:rPr>
  </w:style>
  <w:style w:type="paragraph" w:styleId="a9">
    <w:name w:val="Date"/>
    <w:basedOn w:val="a"/>
    <w:next w:val="a"/>
    <w:rsid w:val="000347F2"/>
    <w:pPr>
      <w:ind w:leftChars="2500" w:left="100"/>
    </w:pPr>
  </w:style>
  <w:style w:type="character" w:styleId="aa">
    <w:name w:val="Hyperlink"/>
    <w:uiPriority w:val="99"/>
    <w:rsid w:val="00882D6C"/>
    <w:rPr>
      <w:color w:val="0000FF"/>
      <w:u w:val="single"/>
    </w:rPr>
  </w:style>
  <w:style w:type="paragraph" w:styleId="ab">
    <w:name w:val="Normal (Web)"/>
    <w:basedOn w:val="a"/>
    <w:uiPriority w:val="99"/>
    <w:unhideWhenUsed/>
    <w:rsid w:val="00BF5B41"/>
    <w:pPr>
      <w:widowControl/>
      <w:spacing w:before="100" w:beforeAutospacing="1" w:after="100" w:afterAutospacing="1"/>
      <w:jc w:val="left"/>
    </w:pPr>
    <w:rPr>
      <w:rFonts w:ascii="宋体" w:hAnsi="宋体" w:cs="宋体"/>
      <w:kern w:val="0"/>
      <w:sz w:val="24"/>
    </w:rPr>
  </w:style>
  <w:style w:type="character" w:styleId="ac">
    <w:name w:val="Strong"/>
    <w:uiPriority w:val="22"/>
    <w:qFormat/>
    <w:rsid w:val="00F675A2"/>
    <w:rPr>
      <w:b/>
      <w:bCs/>
    </w:rPr>
  </w:style>
  <w:style w:type="table" w:styleId="ad">
    <w:name w:val="Table Grid"/>
    <w:basedOn w:val="a1"/>
    <w:rsid w:val="00F15AC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List Paragraph"/>
    <w:basedOn w:val="a"/>
    <w:uiPriority w:val="99"/>
    <w:qFormat/>
    <w:rsid w:val="00CB0310"/>
    <w:pPr>
      <w:ind w:firstLineChars="200" w:firstLine="420"/>
    </w:pPr>
    <w:rPr>
      <w:rFonts w:ascii="Calibri" w:hAnsi="Calibri"/>
      <w:szCs w:val="22"/>
    </w:rPr>
  </w:style>
  <w:style w:type="paragraph" w:styleId="af">
    <w:name w:val="Normal Indent"/>
    <w:basedOn w:val="a"/>
    <w:uiPriority w:val="99"/>
    <w:rsid w:val="00321324"/>
    <w:pPr>
      <w:spacing w:line="480" w:lineRule="exact"/>
      <w:ind w:firstLineChars="200" w:firstLine="560"/>
    </w:pPr>
    <w:rPr>
      <w:rFonts w:ascii="仿宋_GB2312" w:eastAsia="仿宋_GB2312" w:hAnsi="仿宋_GB2312"/>
      <w:sz w:val="28"/>
      <w:szCs w:val="28"/>
    </w:rPr>
  </w:style>
  <w:style w:type="paragraph" w:styleId="af0">
    <w:name w:val="Body Text Indent"/>
    <w:basedOn w:val="a"/>
    <w:link w:val="Char0"/>
    <w:uiPriority w:val="99"/>
    <w:rsid w:val="00321324"/>
    <w:pPr>
      <w:spacing w:line="500" w:lineRule="exact"/>
      <w:ind w:firstLineChars="200" w:firstLine="560"/>
    </w:pPr>
    <w:rPr>
      <w:rFonts w:ascii="仿宋_GB2312" w:eastAsia="仿宋_GB2312"/>
      <w:sz w:val="28"/>
    </w:rPr>
  </w:style>
  <w:style w:type="character" w:customStyle="1" w:styleId="Char0">
    <w:name w:val="正文文本缩进 Char"/>
    <w:link w:val="af0"/>
    <w:uiPriority w:val="99"/>
    <w:rsid w:val="00321324"/>
    <w:rPr>
      <w:rFonts w:ascii="仿宋_GB2312" w:eastAsia="仿宋_GB2312"/>
      <w:kern w:val="2"/>
      <w:sz w:val="28"/>
      <w:szCs w:val="24"/>
    </w:rPr>
  </w:style>
  <w:style w:type="paragraph" w:customStyle="1" w:styleId="Style1">
    <w:name w:val="_Style 1"/>
    <w:basedOn w:val="a"/>
    <w:rsid w:val="002D5F6F"/>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af1">
    <w:basedOn w:val="a"/>
    <w:autoRedefine/>
    <w:rsid w:val="003D3BD9"/>
    <w:pPr>
      <w:widowControl/>
      <w:spacing w:after="160" w:line="240" w:lineRule="exact"/>
      <w:jc w:val="left"/>
    </w:pPr>
    <w:rPr>
      <w:rFonts w:ascii="Verdana" w:eastAsia="仿宋_GB2312" w:hAnsi="Verdana"/>
      <w:kern w:val="0"/>
      <w:sz w:val="24"/>
      <w:szCs w:val="20"/>
      <w:lang w:eastAsia="en-US"/>
    </w:rPr>
  </w:style>
  <w:style w:type="table" w:customStyle="1" w:styleId="10">
    <w:name w:val="网格型1"/>
    <w:basedOn w:val="a1"/>
    <w:next w:val="ad"/>
    <w:uiPriority w:val="59"/>
    <w:rsid w:val="00DA1F8E"/>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Simple 1"/>
    <w:basedOn w:val="a1"/>
    <w:rsid w:val="00DF3089"/>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1Char">
    <w:name w:val="标题 1 Char"/>
    <w:link w:val="1"/>
    <w:rsid w:val="00B75A68"/>
    <w:rPr>
      <w:b/>
      <w:bCs/>
      <w:kern w:val="44"/>
      <w:sz w:val="44"/>
      <w:szCs w:val="44"/>
    </w:rPr>
  </w:style>
  <w:style w:type="paragraph" w:styleId="TOC">
    <w:name w:val="TOC Heading"/>
    <w:basedOn w:val="1"/>
    <w:next w:val="a"/>
    <w:uiPriority w:val="39"/>
    <w:qFormat/>
    <w:rsid w:val="00433DB7"/>
    <w:pPr>
      <w:widowControl/>
      <w:spacing w:before="480" w:after="0" w:line="276" w:lineRule="auto"/>
      <w:jc w:val="left"/>
      <w:outlineLvl w:val="9"/>
    </w:pPr>
    <w:rPr>
      <w:rFonts w:ascii="Cambria" w:hAnsi="Cambria"/>
      <w:color w:val="365F91"/>
      <w:kern w:val="0"/>
      <w:sz w:val="28"/>
      <w:szCs w:val="28"/>
    </w:rPr>
  </w:style>
  <w:style w:type="paragraph" w:styleId="12">
    <w:name w:val="toc 1"/>
    <w:basedOn w:val="a"/>
    <w:next w:val="a"/>
    <w:autoRedefine/>
    <w:uiPriority w:val="39"/>
    <w:rsid w:val="00D36456"/>
    <w:pPr>
      <w:tabs>
        <w:tab w:val="right" w:leader="dot" w:pos="8890"/>
      </w:tabs>
      <w:spacing w:beforeLines="35" w:line="360" w:lineRule="auto"/>
      <w:ind w:firstLineChars="400" w:firstLine="960"/>
    </w:pPr>
    <w:rPr>
      <w:rFonts w:ascii="宋体" w:hAnsi="宋体"/>
      <w:noProof/>
      <w:sz w:val="24"/>
    </w:rPr>
  </w:style>
  <w:style w:type="paragraph" w:styleId="20">
    <w:name w:val="toc 2"/>
    <w:basedOn w:val="a"/>
    <w:next w:val="a"/>
    <w:autoRedefine/>
    <w:uiPriority w:val="39"/>
    <w:rsid w:val="00433DB7"/>
    <w:pPr>
      <w:ind w:leftChars="200" w:left="420"/>
    </w:pPr>
  </w:style>
  <w:style w:type="paragraph" w:styleId="30">
    <w:name w:val="toc 3"/>
    <w:basedOn w:val="a"/>
    <w:next w:val="a"/>
    <w:autoRedefine/>
    <w:uiPriority w:val="39"/>
    <w:unhideWhenUsed/>
    <w:rsid w:val="00D015AF"/>
    <w:pPr>
      <w:ind w:leftChars="400" w:left="840"/>
    </w:pPr>
    <w:rPr>
      <w:rFonts w:ascii="Calibri" w:hAnsi="Calibri"/>
      <w:szCs w:val="22"/>
    </w:rPr>
  </w:style>
  <w:style w:type="paragraph" w:styleId="4">
    <w:name w:val="toc 4"/>
    <w:basedOn w:val="a"/>
    <w:next w:val="a"/>
    <w:autoRedefine/>
    <w:uiPriority w:val="39"/>
    <w:unhideWhenUsed/>
    <w:rsid w:val="00D015AF"/>
    <w:pPr>
      <w:ind w:leftChars="600" w:left="1260"/>
    </w:pPr>
    <w:rPr>
      <w:rFonts w:ascii="Calibri" w:hAnsi="Calibri"/>
      <w:szCs w:val="22"/>
    </w:rPr>
  </w:style>
  <w:style w:type="paragraph" w:styleId="5">
    <w:name w:val="toc 5"/>
    <w:basedOn w:val="a"/>
    <w:next w:val="a"/>
    <w:autoRedefine/>
    <w:uiPriority w:val="39"/>
    <w:unhideWhenUsed/>
    <w:rsid w:val="00D015AF"/>
    <w:pPr>
      <w:ind w:leftChars="800" w:left="1680"/>
    </w:pPr>
    <w:rPr>
      <w:rFonts w:ascii="Calibri" w:hAnsi="Calibri"/>
      <w:szCs w:val="22"/>
    </w:rPr>
  </w:style>
  <w:style w:type="paragraph" w:styleId="6">
    <w:name w:val="toc 6"/>
    <w:basedOn w:val="a"/>
    <w:next w:val="a"/>
    <w:autoRedefine/>
    <w:uiPriority w:val="39"/>
    <w:unhideWhenUsed/>
    <w:rsid w:val="00D015AF"/>
    <w:pPr>
      <w:ind w:leftChars="1000" w:left="2100"/>
    </w:pPr>
    <w:rPr>
      <w:rFonts w:ascii="Calibri" w:hAnsi="Calibri"/>
      <w:szCs w:val="22"/>
    </w:rPr>
  </w:style>
  <w:style w:type="paragraph" w:styleId="7">
    <w:name w:val="toc 7"/>
    <w:basedOn w:val="a"/>
    <w:next w:val="a"/>
    <w:autoRedefine/>
    <w:uiPriority w:val="39"/>
    <w:unhideWhenUsed/>
    <w:rsid w:val="00D015AF"/>
    <w:pPr>
      <w:ind w:leftChars="1200" w:left="2520"/>
    </w:pPr>
    <w:rPr>
      <w:rFonts w:ascii="Calibri" w:hAnsi="Calibri"/>
      <w:szCs w:val="22"/>
    </w:rPr>
  </w:style>
  <w:style w:type="paragraph" w:styleId="8">
    <w:name w:val="toc 8"/>
    <w:basedOn w:val="a"/>
    <w:next w:val="a"/>
    <w:autoRedefine/>
    <w:uiPriority w:val="39"/>
    <w:unhideWhenUsed/>
    <w:rsid w:val="00D015AF"/>
    <w:pPr>
      <w:ind w:leftChars="1400" w:left="2940"/>
    </w:pPr>
    <w:rPr>
      <w:rFonts w:ascii="Calibri" w:hAnsi="Calibri"/>
      <w:szCs w:val="22"/>
    </w:rPr>
  </w:style>
  <w:style w:type="paragraph" w:styleId="9">
    <w:name w:val="toc 9"/>
    <w:basedOn w:val="a"/>
    <w:next w:val="a"/>
    <w:autoRedefine/>
    <w:uiPriority w:val="39"/>
    <w:unhideWhenUsed/>
    <w:rsid w:val="00D015AF"/>
    <w:pPr>
      <w:ind w:leftChars="1600" w:left="3360"/>
    </w:pPr>
    <w:rPr>
      <w:rFonts w:ascii="Calibri" w:hAnsi="Calibri"/>
      <w:szCs w:val="22"/>
    </w:rPr>
  </w:style>
</w:styles>
</file>

<file path=word/webSettings.xml><?xml version="1.0" encoding="utf-8"?>
<w:webSettings xmlns:r="http://schemas.openxmlformats.org/officeDocument/2006/relationships" xmlns:w="http://schemas.openxmlformats.org/wordprocessingml/2006/main">
  <w:divs>
    <w:div w:id="235552591">
      <w:bodyDiv w:val="1"/>
      <w:marLeft w:val="0"/>
      <w:marRight w:val="0"/>
      <w:marTop w:val="0"/>
      <w:marBottom w:val="0"/>
      <w:divBdr>
        <w:top w:val="none" w:sz="0" w:space="0" w:color="auto"/>
        <w:left w:val="none" w:sz="0" w:space="0" w:color="auto"/>
        <w:bottom w:val="none" w:sz="0" w:space="0" w:color="auto"/>
        <w:right w:val="none" w:sz="0" w:space="0" w:color="auto"/>
      </w:divBdr>
      <w:divsChild>
        <w:div w:id="1744067521">
          <w:marLeft w:val="0"/>
          <w:marRight w:val="0"/>
          <w:marTop w:val="0"/>
          <w:marBottom w:val="0"/>
          <w:divBdr>
            <w:top w:val="none" w:sz="0" w:space="0" w:color="auto"/>
            <w:left w:val="none" w:sz="0" w:space="0" w:color="auto"/>
            <w:bottom w:val="none" w:sz="0" w:space="0" w:color="auto"/>
            <w:right w:val="none" w:sz="0" w:space="0" w:color="auto"/>
          </w:divBdr>
          <w:divsChild>
            <w:div w:id="635991384">
              <w:marLeft w:val="0"/>
              <w:marRight w:val="0"/>
              <w:marTop w:val="0"/>
              <w:marBottom w:val="0"/>
              <w:divBdr>
                <w:top w:val="none" w:sz="0" w:space="0" w:color="auto"/>
                <w:left w:val="none" w:sz="0" w:space="0" w:color="auto"/>
                <w:bottom w:val="none" w:sz="0" w:space="0" w:color="auto"/>
                <w:right w:val="none" w:sz="0" w:space="0" w:color="auto"/>
              </w:divBdr>
              <w:divsChild>
                <w:div w:id="178207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843263">
      <w:bodyDiv w:val="1"/>
      <w:marLeft w:val="0"/>
      <w:marRight w:val="0"/>
      <w:marTop w:val="100"/>
      <w:marBottom w:val="100"/>
      <w:divBdr>
        <w:top w:val="none" w:sz="0" w:space="0" w:color="auto"/>
        <w:left w:val="none" w:sz="0" w:space="0" w:color="auto"/>
        <w:bottom w:val="none" w:sz="0" w:space="0" w:color="auto"/>
        <w:right w:val="none" w:sz="0" w:space="0" w:color="auto"/>
      </w:divBdr>
      <w:divsChild>
        <w:div w:id="1054499774">
          <w:marLeft w:val="0"/>
          <w:marRight w:val="0"/>
          <w:marTop w:val="0"/>
          <w:marBottom w:val="0"/>
          <w:divBdr>
            <w:top w:val="none" w:sz="0" w:space="0" w:color="auto"/>
            <w:left w:val="none" w:sz="0" w:space="0" w:color="auto"/>
            <w:bottom w:val="none" w:sz="0" w:space="0" w:color="auto"/>
            <w:right w:val="none" w:sz="0" w:space="0" w:color="auto"/>
          </w:divBdr>
          <w:divsChild>
            <w:div w:id="2080321694">
              <w:marLeft w:val="0"/>
              <w:marRight w:val="0"/>
              <w:marTop w:val="0"/>
              <w:marBottom w:val="0"/>
              <w:divBdr>
                <w:top w:val="none" w:sz="0" w:space="0" w:color="auto"/>
                <w:left w:val="none" w:sz="0" w:space="0" w:color="auto"/>
                <w:bottom w:val="none" w:sz="0" w:space="0" w:color="auto"/>
                <w:right w:val="none" w:sz="0" w:space="0" w:color="auto"/>
              </w:divBdr>
              <w:divsChild>
                <w:div w:id="22249281">
                  <w:marLeft w:val="0"/>
                  <w:marRight w:val="0"/>
                  <w:marTop w:val="0"/>
                  <w:marBottom w:val="0"/>
                  <w:divBdr>
                    <w:top w:val="none" w:sz="0" w:space="0" w:color="auto"/>
                    <w:left w:val="none" w:sz="0" w:space="0" w:color="auto"/>
                    <w:bottom w:val="none" w:sz="0" w:space="0" w:color="auto"/>
                    <w:right w:val="none" w:sz="0" w:space="0" w:color="auto"/>
                  </w:divBdr>
                  <w:divsChild>
                    <w:div w:id="1587299383">
                      <w:marLeft w:val="0"/>
                      <w:marRight w:val="0"/>
                      <w:marTop w:val="150"/>
                      <w:marBottom w:val="0"/>
                      <w:divBdr>
                        <w:top w:val="none" w:sz="0" w:space="0" w:color="auto"/>
                        <w:left w:val="none" w:sz="0" w:space="0" w:color="auto"/>
                        <w:bottom w:val="none" w:sz="0" w:space="0" w:color="auto"/>
                        <w:right w:val="none" w:sz="0" w:space="0" w:color="auto"/>
                      </w:divBdr>
                      <w:divsChild>
                        <w:div w:id="781387695">
                          <w:marLeft w:val="0"/>
                          <w:marRight w:val="0"/>
                          <w:marTop w:val="0"/>
                          <w:marBottom w:val="0"/>
                          <w:divBdr>
                            <w:top w:val="none" w:sz="0" w:space="0" w:color="auto"/>
                            <w:left w:val="none" w:sz="0" w:space="0" w:color="auto"/>
                            <w:bottom w:val="none" w:sz="0" w:space="0" w:color="auto"/>
                            <w:right w:val="none" w:sz="0" w:space="0" w:color="auto"/>
                          </w:divBdr>
                          <w:divsChild>
                            <w:div w:id="44646212">
                              <w:marLeft w:val="0"/>
                              <w:marRight w:val="0"/>
                              <w:marTop w:val="0"/>
                              <w:marBottom w:val="0"/>
                              <w:divBdr>
                                <w:top w:val="none" w:sz="0" w:space="0" w:color="auto"/>
                                <w:left w:val="none" w:sz="0" w:space="0" w:color="auto"/>
                                <w:bottom w:val="none" w:sz="0" w:space="0" w:color="auto"/>
                                <w:right w:val="none" w:sz="0" w:space="0" w:color="auto"/>
                              </w:divBdr>
                              <w:divsChild>
                                <w:div w:id="685790661">
                                  <w:marLeft w:val="0"/>
                                  <w:marRight w:val="0"/>
                                  <w:marTop w:val="0"/>
                                  <w:marBottom w:val="0"/>
                                  <w:divBdr>
                                    <w:top w:val="none" w:sz="0" w:space="0" w:color="auto"/>
                                    <w:left w:val="none" w:sz="0" w:space="0" w:color="auto"/>
                                    <w:bottom w:val="none" w:sz="0" w:space="0" w:color="auto"/>
                                    <w:right w:val="none" w:sz="0" w:space="0" w:color="auto"/>
                                  </w:divBdr>
                                  <w:divsChild>
                                    <w:div w:id="1050812196">
                                      <w:marLeft w:val="0"/>
                                      <w:marRight w:val="0"/>
                                      <w:marTop w:val="0"/>
                                      <w:marBottom w:val="0"/>
                                      <w:divBdr>
                                        <w:top w:val="none" w:sz="0" w:space="0" w:color="auto"/>
                                        <w:left w:val="none" w:sz="0" w:space="0" w:color="auto"/>
                                        <w:bottom w:val="none" w:sz="0" w:space="0" w:color="auto"/>
                                        <w:right w:val="none" w:sz="0" w:space="0" w:color="auto"/>
                                      </w:divBdr>
                                      <w:divsChild>
                                        <w:div w:id="1736585538">
                                          <w:marLeft w:val="0"/>
                                          <w:marRight w:val="0"/>
                                          <w:marTop w:val="0"/>
                                          <w:marBottom w:val="0"/>
                                          <w:divBdr>
                                            <w:top w:val="none" w:sz="0" w:space="0" w:color="auto"/>
                                            <w:left w:val="none" w:sz="0" w:space="0" w:color="auto"/>
                                            <w:bottom w:val="none" w:sz="0" w:space="0" w:color="auto"/>
                                            <w:right w:val="none" w:sz="0" w:space="0" w:color="auto"/>
                                          </w:divBdr>
                                          <w:divsChild>
                                            <w:div w:id="2123719886">
                                              <w:marLeft w:val="0"/>
                                              <w:marRight w:val="0"/>
                                              <w:marTop w:val="0"/>
                                              <w:marBottom w:val="0"/>
                                              <w:divBdr>
                                                <w:top w:val="none" w:sz="0" w:space="0" w:color="auto"/>
                                                <w:left w:val="none" w:sz="0" w:space="0" w:color="auto"/>
                                                <w:bottom w:val="none" w:sz="0" w:space="0" w:color="auto"/>
                                                <w:right w:val="none" w:sz="0" w:space="0" w:color="auto"/>
                                              </w:divBdr>
                                              <w:divsChild>
                                                <w:div w:id="1656184051">
                                                  <w:marLeft w:val="0"/>
                                                  <w:marRight w:val="0"/>
                                                  <w:marTop w:val="0"/>
                                                  <w:marBottom w:val="0"/>
                                                  <w:divBdr>
                                                    <w:top w:val="none" w:sz="0" w:space="0" w:color="auto"/>
                                                    <w:left w:val="none" w:sz="0" w:space="0" w:color="auto"/>
                                                    <w:bottom w:val="none" w:sz="0" w:space="0" w:color="auto"/>
                                                    <w:right w:val="none" w:sz="0" w:space="0" w:color="auto"/>
                                                  </w:divBdr>
                                                  <w:divsChild>
                                                    <w:div w:id="213123812">
                                                      <w:marLeft w:val="0"/>
                                                      <w:marRight w:val="0"/>
                                                      <w:marTop w:val="0"/>
                                                      <w:marBottom w:val="0"/>
                                                      <w:divBdr>
                                                        <w:top w:val="none" w:sz="0" w:space="0" w:color="auto"/>
                                                        <w:left w:val="none" w:sz="0" w:space="0" w:color="auto"/>
                                                        <w:bottom w:val="none" w:sz="0" w:space="0" w:color="auto"/>
                                                        <w:right w:val="none" w:sz="0" w:space="0" w:color="auto"/>
                                                      </w:divBdr>
                                                      <w:divsChild>
                                                        <w:div w:id="1309825681">
                                                          <w:marLeft w:val="0"/>
                                                          <w:marRight w:val="0"/>
                                                          <w:marTop w:val="0"/>
                                                          <w:marBottom w:val="0"/>
                                                          <w:divBdr>
                                                            <w:top w:val="none" w:sz="0" w:space="0" w:color="auto"/>
                                                            <w:left w:val="none" w:sz="0" w:space="0" w:color="auto"/>
                                                            <w:bottom w:val="none" w:sz="0" w:space="0" w:color="auto"/>
                                                            <w:right w:val="none" w:sz="0" w:space="0" w:color="auto"/>
                                                          </w:divBdr>
                                                          <w:divsChild>
                                                            <w:div w:id="299463590">
                                                              <w:marLeft w:val="0"/>
                                                              <w:marRight w:val="0"/>
                                                              <w:marTop w:val="0"/>
                                                              <w:marBottom w:val="0"/>
                                                              <w:divBdr>
                                                                <w:top w:val="none" w:sz="0" w:space="0" w:color="auto"/>
                                                                <w:left w:val="none" w:sz="0" w:space="0" w:color="auto"/>
                                                                <w:bottom w:val="none" w:sz="0" w:space="0" w:color="auto"/>
                                                                <w:right w:val="none" w:sz="0" w:space="0" w:color="auto"/>
                                                              </w:divBdr>
                                                              <w:divsChild>
                                                                <w:div w:id="1341543407">
                                                                  <w:marLeft w:val="0"/>
                                                                  <w:marRight w:val="0"/>
                                                                  <w:marTop w:val="0"/>
                                                                  <w:marBottom w:val="0"/>
                                                                  <w:divBdr>
                                                                    <w:top w:val="none" w:sz="0" w:space="0" w:color="auto"/>
                                                                    <w:left w:val="none" w:sz="0" w:space="0" w:color="auto"/>
                                                                    <w:bottom w:val="none" w:sz="0" w:space="0" w:color="auto"/>
                                                                    <w:right w:val="none" w:sz="0" w:space="0" w:color="auto"/>
                                                                  </w:divBdr>
                                                                  <w:divsChild>
                                                                    <w:div w:id="474103547">
                                                                      <w:marLeft w:val="0"/>
                                                                      <w:marRight w:val="0"/>
                                                                      <w:marTop w:val="0"/>
                                                                      <w:marBottom w:val="0"/>
                                                                      <w:divBdr>
                                                                        <w:top w:val="none" w:sz="0" w:space="0" w:color="auto"/>
                                                                        <w:left w:val="none" w:sz="0" w:space="0" w:color="auto"/>
                                                                        <w:bottom w:val="none" w:sz="0" w:space="0" w:color="auto"/>
                                                                        <w:right w:val="none" w:sz="0" w:space="0" w:color="auto"/>
                                                                      </w:divBdr>
                                                                      <w:divsChild>
                                                                        <w:div w:id="1976720528">
                                                                          <w:marLeft w:val="0"/>
                                                                          <w:marRight w:val="0"/>
                                                                          <w:marTop w:val="0"/>
                                                                          <w:marBottom w:val="0"/>
                                                                          <w:divBdr>
                                                                            <w:top w:val="none" w:sz="0" w:space="0" w:color="auto"/>
                                                                            <w:left w:val="none" w:sz="0" w:space="0" w:color="auto"/>
                                                                            <w:bottom w:val="none" w:sz="0" w:space="0" w:color="auto"/>
                                                                            <w:right w:val="none" w:sz="0" w:space="0" w:color="auto"/>
                                                                          </w:divBdr>
                                                                          <w:divsChild>
                                                                            <w:div w:id="16205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854458">
      <w:bodyDiv w:val="1"/>
      <w:marLeft w:val="0"/>
      <w:marRight w:val="0"/>
      <w:marTop w:val="0"/>
      <w:marBottom w:val="0"/>
      <w:divBdr>
        <w:top w:val="none" w:sz="0" w:space="0" w:color="auto"/>
        <w:left w:val="none" w:sz="0" w:space="0" w:color="auto"/>
        <w:bottom w:val="none" w:sz="0" w:space="0" w:color="auto"/>
        <w:right w:val="none" w:sz="0" w:space="0" w:color="auto"/>
      </w:divBdr>
      <w:divsChild>
        <w:div w:id="774636816">
          <w:marLeft w:val="0"/>
          <w:marRight w:val="0"/>
          <w:marTop w:val="0"/>
          <w:marBottom w:val="0"/>
          <w:divBdr>
            <w:top w:val="none" w:sz="0" w:space="0" w:color="auto"/>
            <w:left w:val="none" w:sz="0" w:space="0" w:color="auto"/>
            <w:bottom w:val="none" w:sz="0" w:space="0" w:color="auto"/>
            <w:right w:val="none" w:sz="0" w:space="0" w:color="auto"/>
          </w:divBdr>
          <w:divsChild>
            <w:div w:id="1641153327">
              <w:marLeft w:val="0"/>
              <w:marRight w:val="0"/>
              <w:marTop w:val="0"/>
              <w:marBottom w:val="0"/>
              <w:divBdr>
                <w:top w:val="none" w:sz="0" w:space="0" w:color="auto"/>
                <w:left w:val="none" w:sz="0" w:space="0" w:color="auto"/>
                <w:bottom w:val="none" w:sz="0" w:space="0" w:color="auto"/>
                <w:right w:val="none" w:sz="0" w:space="0" w:color="auto"/>
              </w:divBdr>
              <w:divsChild>
                <w:div w:id="700083814">
                  <w:marLeft w:val="0"/>
                  <w:marRight w:val="0"/>
                  <w:marTop w:val="0"/>
                  <w:marBottom w:val="0"/>
                  <w:divBdr>
                    <w:top w:val="none" w:sz="0" w:space="0" w:color="auto"/>
                    <w:left w:val="none" w:sz="0" w:space="0" w:color="auto"/>
                    <w:bottom w:val="none" w:sz="0" w:space="0" w:color="auto"/>
                    <w:right w:val="none" w:sz="0" w:space="0" w:color="auto"/>
                  </w:divBdr>
                  <w:divsChild>
                    <w:div w:id="1522430138">
                      <w:marLeft w:val="0"/>
                      <w:marRight w:val="0"/>
                      <w:marTop w:val="0"/>
                      <w:marBottom w:val="0"/>
                      <w:divBdr>
                        <w:top w:val="none" w:sz="0" w:space="0" w:color="auto"/>
                        <w:left w:val="none" w:sz="0" w:space="0" w:color="auto"/>
                        <w:bottom w:val="none" w:sz="0" w:space="0" w:color="auto"/>
                        <w:right w:val="none" w:sz="0" w:space="0" w:color="auto"/>
                      </w:divBdr>
                      <w:divsChild>
                        <w:div w:id="2065978836">
                          <w:marLeft w:val="0"/>
                          <w:marRight w:val="0"/>
                          <w:marTop w:val="0"/>
                          <w:marBottom w:val="0"/>
                          <w:divBdr>
                            <w:top w:val="none" w:sz="0" w:space="0" w:color="auto"/>
                            <w:left w:val="none" w:sz="0" w:space="0" w:color="auto"/>
                            <w:bottom w:val="none" w:sz="0" w:space="0" w:color="auto"/>
                            <w:right w:val="none" w:sz="0" w:space="0" w:color="auto"/>
                          </w:divBdr>
                          <w:divsChild>
                            <w:div w:id="956564130">
                              <w:marLeft w:val="0"/>
                              <w:marRight w:val="0"/>
                              <w:marTop w:val="0"/>
                              <w:marBottom w:val="0"/>
                              <w:divBdr>
                                <w:top w:val="none" w:sz="0" w:space="0" w:color="auto"/>
                                <w:left w:val="none" w:sz="0" w:space="0" w:color="auto"/>
                                <w:bottom w:val="none" w:sz="0" w:space="0" w:color="auto"/>
                                <w:right w:val="none" w:sz="0" w:space="0" w:color="auto"/>
                              </w:divBdr>
                              <w:divsChild>
                                <w:div w:id="380176900">
                                  <w:marLeft w:val="0"/>
                                  <w:marRight w:val="0"/>
                                  <w:marTop w:val="0"/>
                                  <w:marBottom w:val="0"/>
                                  <w:divBdr>
                                    <w:top w:val="none" w:sz="0" w:space="0" w:color="auto"/>
                                    <w:left w:val="none" w:sz="0" w:space="0" w:color="auto"/>
                                    <w:bottom w:val="none" w:sz="0" w:space="0" w:color="auto"/>
                                    <w:right w:val="none" w:sz="0" w:space="0" w:color="auto"/>
                                  </w:divBdr>
                                  <w:divsChild>
                                    <w:div w:id="168266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143893">
      <w:bodyDiv w:val="1"/>
      <w:marLeft w:val="0"/>
      <w:marRight w:val="0"/>
      <w:marTop w:val="0"/>
      <w:marBottom w:val="0"/>
      <w:divBdr>
        <w:top w:val="none" w:sz="0" w:space="0" w:color="auto"/>
        <w:left w:val="none" w:sz="0" w:space="0" w:color="auto"/>
        <w:bottom w:val="none" w:sz="0" w:space="0" w:color="auto"/>
        <w:right w:val="none" w:sz="0" w:space="0" w:color="auto"/>
      </w:divBdr>
      <w:divsChild>
        <w:div w:id="1713652829">
          <w:marLeft w:val="0"/>
          <w:marRight w:val="0"/>
          <w:marTop w:val="0"/>
          <w:marBottom w:val="0"/>
          <w:divBdr>
            <w:top w:val="none" w:sz="0" w:space="0" w:color="auto"/>
            <w:left w:val="none" w:sz="0" w:space="0" w:color="auto"/>
            <w:bottom w:val="none" w:sz="0" w:space="0" w:color="auto"/>
            <w:right w:val="none" w:sz="0" w:space="0" w:color="auto"/>
          </w:divBdr>
        </w:div>
      </w:divsChild>
    </w:div>
    <w:div w:id="1183592378">
      <w:bodyDiv w:val="1"/>
      <w:marLeft w:val="0"/>
      <w:marRight w:val="0"/>
      <w:marTop w:val="0"/>
      <w:marBottom w:val="0"/>
      <w:divBdr>
        <w:top w:val="none" w:sz="0" w:space="0" w:color="auto"/>
        <w:left w:val="none" w:sz="0" w:space="0" w:color="auto"/>
        <w:bottom w:val="none" w:sz="0" w:space="0" w:color="auto"/>
        <w:right w:val="none" w:sz="0" w:space="0" w:color="auto"/>
      </w:divBdr>
      <w:divsChild>
        <w:div w:id="743063708">
          <w:marLeft w:val="0"/>
          <w:marRight w:val="0"/>
          <w:marTop w:val="0"/>
          <w:marBottom w:val="0"/>
          <w:divBdr>
            <w:top w:val="none" w:sz="0" w:space="0" w:color="auto"/>
            <w:left w:val="none" w:sz="0" w:space="0" w:color="auto"/>
            <w:bottom w:val="none" w:sz="0" w:space="0" w:color="auto"/>
            <w:right w:val="none" w:sz="0" w:space="0" w:color="auto"/>
          </w:divBdr>
          <w:divsChild>
            <w:div w:id="203780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3077">
      <w:bodyDiv w:val="1"/>
      <w:marLeft w:val="0"/>
      <w:marRight w:val="0"/>
      <w:marTop w:val="0"/>
      <w:marBottom w:val="0"/>
      <w:divBdr>
        <w:top w:val="none" w:sz="0" w:space="0" w:color="auto"/>
        <w:left w:val="none" w:sz="0" w:space="0" w:color="auto"/>
        <w:bottom w:val="none" w:sz="0" w:space="0" w:color="auto"/>
        <w:right w:val="none" w:sz="0" w:space="0" w:color="auto"/>
      </w:divBdr>
      <w:divsChild>
        <w:div w:id="90201083">
          <w:marLeft w:val="0"/>
          <w:marRight w:val="0"/>
          <w:marTop w:val="0"/>
          <w:marBottom w:val="0"/>
          <w:divBdr>
            <w:top w:val="none" w:sz="0" w:space="0" w:color="auto"/>
            <w:left w:val="none" w:sz="0" w:space="0" w:color="auto"/>
            <w:bottom w:val="none" w:sz="0" w:space="0" w:color="auto"/>
            <w:right w:val="none" w:sz="0" w:space="0" w:color="auto"/>
          </w:divBdr>
          <w:divsChild>
            <w:div w:id="1390152278">
              <w:marLeft w:val="0"/>
              <w:marRight w:val="0"/>
              <w:marTop w:val="0"/>
              <w:marBottom w:val="0"/>
              <w:divBdr>
                <w:top w:val="none" w:sz="0" w:space="0" w:color="auto"/>
                <w:left w:val="none" w:sz="0" w:space="0" w:color="auto"/>
                <w:bottom w:val="none" w:sz="0" w:space="0" w:color="auto"/>
                <w:right w:val="none" w:sz="0" w:space="0" w:color="auto"/>
              </w:divBdr>
              <w:divsChild>
                <w:div w:id="84393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01629">
      <w:bodyDiv w:val="1"/>
      <w:marLeft w:val="0"/>
      <w:marRight w:val="0"/>
      <w:marTop w:val="0"/>
      <w:marBottom w:val="0"/>
      <w:divBdr>
        <w:top w:val="none" w:sz="0" w:space="0" w:color="auto"/>
        <w:left w:val="none" w:sz="0" w:space="0" w:color="auto"/>
        <w:bottom w:val="none" w:sz="0" w:space="0" w:color="auto"/>
        <w:right w:val="none" w:sz="0" w:space="0" w:color="auto"/>
      </w:divBdr>
    </w:div>
    <w:div w:id="1498962913">
      <w:bodyDiv w:val="1"/>
      <w:marLeft w:val="0"/>
      <w:marRight w:val="0"/>
      <w:marTop w:val="0"/>
      <w:marBottom w:val="0"/>
      <w:divBdr>
        <w:top w:val="none" w:sz="0" w:space="0" w:color="auto"/>
        <w:left w:val="none" w:sz="0" w:space="0" w:color="auto"/>
        <w:bottom w:val="none" w:sz="0" w:space="0" w:color="auto"/>
        <w:right w:val="none" w:sz="0" w:space="0" w:color="auto"/>
      </w:divBdr>
      <w:divsChild>
        <w:div w:id="1587883287">
          <w:marLeft w:val="0"/>
          <w:marRight w:val="0"/>
          <w:marTop w:val="0"/>
          <w:marBottom w:val="0"/>
          <w:divBdr>
            <w:top w:val="none" w:sz="0" w:space="0" w:color="auto"/>
            <w:left w:val="none" w:sz="0" w:space="0" w:color="auto"/>
            <w:bottom w:val="none" w:sz="0" w:space="0" w:color="auto"/>
            <w:right w:val="none" w:sz="0" w:space="0" w:color="auto"/>
          </w:divBdr>
          <w:divsChild>
            <w:div w:id="636106481">
              <w:marLeft w:val="0"/>
              <w:marRight w:val="0"/>
              <w:marTop w:val="0"/>
              <w:marBottom w:val="0"/>
              <w:divBdr>
                <w:top w:val="none" w:sz="0" w:space="0" w:color="auto"/>
                <w:left w:val="none" w:sz="0" w:space="0" w:color="auto"/>
                <w:bottom w:val="none" w:sz="0" w:space="0" w:color="auto"/>
                <w:right w:val="none" w:sz="0" w:space="0" w:color="auto"/>
              </w:divBdr>
              <w:divsChild>
                <w:div w:id="39913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167298">
      <w:bodyDiv w:val="1"/>
      <w:marLeft w:val="0"/>
      <w:marRight w:val="0"/>
      <w:marTop w:val="0"/>
      <w:marBottom w:val="0"/>
      <w:divBdr>
        <w:top w:val="none" w:sz="0" w:space="0" w:color="auto"/>
        <w:left w:val="none" w:sz="0" w:space="0" w:color="auto"/>
        <w:bottom w:val="none" w:sz="0" w:space="0" w:color="auto"/>
        <w:right w:val="none" w:sz="0" w:space="0" w:color="auto"/>
      </w:divBdr>
      <w:divsChild>
        <w:div w:id="1298952546">
          <w:marLeft w:val="0"/>
          <w:marRight w:val="0"/>
          <w:marTop w:val="0"/>
          <w:marBottom w:val="0"/>
          <w:divBdr>
            <w:top w:val="none" w:sz="0" w:space="0" w:color="auto"/>
            <w:left w:val="none" w:sz="0" w:space="0" w:color="auto"/>
            <w:bottom w:val="none" w:sz="0" w:space="0" w:color="auto"/>
            <w:right w:val="none" w:sz="0" w:space="0" w:color="auto"/>
          </w:divBdr>
          <w:divsChild>
            <w:div w:id="1705448021">
              <w:marLeft w:val="0"/>
              <w:marRight w:val="0"/>
              <w:marTop w:val="0"/>
              <w:marBottom w:val="0"/>
              <w:divBdr>
                <w:top w:val="none" w:sz="0" w:space="0" w:color="auto"/>
                <w:left w:val="none" w:sz="0" w:space="0" w:color="auto"/>
                <w:bottom w:val="none" w:sz="0" w:space="0" w:color="auto"/>
                <w:right w:val="none" w:sz="0" w:space="0" w:color="auto"/>
              </w:divBdr>
              <w:divsChild>
                <w:div w:id="1012993034">
                  <w:marLeft w:val="0"/>
                  <w:marRight w:val="0"/>
                  <w:marTop w:val="0"/>
                  <w:marBottom w:val="0"/>
                  <w:divBdr>
                    <w:top w:val="none" w:sz="0" w:space="0" w:color="auto"/>
                    <w:left w:val="none" w:sz="0" w:space="0" w:color="auto"/>
                    <w:bottom w:val="none" w:sz="0" w:space="0" w:color="auto"/>
                    <w:right w:val="none" w:sz="0" w:space="0" w:color="auto"/>
                  </w:divBdr>
                  <w:divsChild>
                    <w:div w:id="1724331310">
                      <w:marLeft w:val="0"/>
                      <w:marRight w:val="0"/>
                      <w:marTop w:val="0"/>
                      <w:marBottom w:val="0"/>
                      <w:divBdr>
                        <w:top w:val="none" w:sz="0" w:space="0" w:color="auto"/>
                        <w:left w:val="none" w:sz="0" w:space="0" w:color="auto"/>
                        <w:bottom w:val="none" w:sz="0" w:space="0" w:color="auto"/>
                        <w:right w:val="none" w:sz="0" w:space="0" w:color="auto"/>
                      </w:divBdr>
                      <w:divsChild>
                        <w:div w:id="317030368">
                          <w:marLeft w:val="0"/>
                          <w:marRight w:val="0"/>
                          <w:marTop w:val="0"/>
                          <w:marBottom w:val="0"/>
                          <w:divBdr>
                            <w:top w:val="none" w:sz="0" w:space="0" w:color="auto"/>
                            <w:left w:val="none" w:sz="0" w:space="0" w:color="auto"/>
                            <w:bottom w:val="none" w:sz="0" w:space="0" w:color="auto"/>
                            <w:right w:val="none" w:sz="0" w:space="0" w:color="auto"/>
                          </w:divBdr>
                          <w:divsChild>
                            <w:div w:id="1634483138">
                              <w:marLeft w:val="0"/>
                              <w:marRight w:val="0"/>
                              <w:marTop w:val="0"/>
                              <w:marBottom w:val="0"/>
                              <w:divBdr>
                                <w:top w:val="none" w:sz="0" w:space="0" w:color="auto"/>
                                <w:left w:val="none" w:sz="0" w:space="0" w:color="auto"/>
                                <w:bottom w:val="none" w:sz="0" w:space="0" w:color="auto"/>
                                <w:right w:val="none" w:sz="0" w:space="0" w:color="auto"/>
                              </w:divBdr>
                              <w:divsChild>
                                <w:div w:id="883252910">
                                  <w:marLeft w:val="0"/>
                                  <w:marRight w:val="0"/>
                                  <w:marTop w:val="0"/>
                                  <w:marBottom w:val="0"/>
                                  <w:divBdr>
                                    <w:top w:val="none" w:sz="0" w:space="0" w:color="auto"/>
                                    <w:left w:val="none" w:sz="0" w:space="0" w:color="auto"/>
                                    <w:bottom w:val="none" w:sz="0" w:space="0" w:color="auto"/>
                                    <w:right w:val="none" w:sz="0" w:space="0" w:color="auto"/>
                                  </w:divBdr>
                                  <w:divsChild>
                                    <w:div w:id="47429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577696">
      <w:bodyDiv w:val="1"/>
      <w:marLeft w:val="0"/>
      <w:marRight w:val="0"/>
      <w:marTop w:val="0"/>
      <w:marBottom w:val="0"/>
      <w:divBdr>
        <w:top w:val="none" w:sz="0" w:space="0" w:color="auto"/>
        <w:left w:val="none" w:sz="0" w:space="0" w:color="auto"/>
        <w:bottom w:val="none" w:sz="0" w:space="0" w:color="auto"/>
        <w:right w:val="none" w:sz="0" w:space="0" w:color="auto"/>
      </w:divBdr>
      <w:divsChild>
        <w:div w:id="446504381">
          <w:marLeft w:val="0"/>
          <w:marRight w:val="0"/>
          <w:marTop w:val="0"/>
          <w:marBottom w:val="0"/>
          <w:divBdr>
            <w:top w:val="none" w:sz="0" w:space="0" w:color="auto"/>
            <w:left w:val="none" w:sz="0" w:space="0" w:color="auto"/>
            <w:bottom w:val="none" w:sz="0" w:space="0" w:color="auto"/>
            <w:right w:val="none" w:sz="0" w:space="0" w:color="auto"/>
          </w:divBdr>
          <w:divsChild>
            <w:div w:id="1562980706">
              <w:marLeft w:val="0"/>
              <w:marRight w:val="0"/>
              <w:marTop w:val="0"/>
              <w:marBottom w:val="0"/>
              <w:divBdr>
                <w:top w:val="none" w:sz="0" w:space="0" w:color="auto"/>
                <w:left w:val="none" w:sz="0" w:space="0" w:color="auto"/>
                <w:bottom w:val="none" w:sz="0" w:space="0" w:color="auto"/>
                <w:right w:val="none" w:sz="0" w:space="0" w:color="auto"/>
              </w:divBdr>
              <w:divsChild>
                <w:div w:id="54788262">
                  <w:marLeft w:val="0"/>
                  <w:marRight w:val="0"/>
                  <w:marTop w:val="0"/>
                  <w:marBottom w:val="0"/>
                  <w:divBdr>
                    <w:top w:val="none" w:sz="0" w:space="0" w:color="auto"/>
                    <w:left w:val="none" w:sz="0" w:space="0" w:color="auto"/>
                    <w:bottom w:val="none" w:sz="0" w:space="0" w:color="auto"/>
                    <w:right w:val="none" w:sz="0" w:space="0" w:color="auto"/>
                  </w:divBdr>
                  <w:divsChild>
                    <w:div w:id="178658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843549">
      <w:bodyDiv w:val="1"/>
      <w:marLeft w:val="0"/>
      <w:marRight w:val="0"/>
      <w:marTop w:val="100"/>
      <w:marBottom w:val="100"/>
      <w:divBdr>
        <w:top w:val="none" w:sz="0" w:space="0" w:color="auto"/>
        <w:left w:val="none" w:sz="0" w:space="0" w:color="auto"/>
        <w:bottom w:val="none" w:sz="0" w:space="0" w:color="auto"/>
        <w:right w:val="none" w:sz="0" w:space="0" w:color="auto"/>
      </w:divBdr>
      <w:divsChild>
        <w:div w:id="1422490212">
          <w:marLeft w:val="0"/>
          <w:marRight w:val="0"/>
          <w:marTop w:val="0"/>
          <w:marBottom w:val="0"/>
          <w:divBdr>
            <w:top w:val="none" w:sz="0" w:space="0" w:color="auto"/>
            <w:left w:val="none" w:sz="0" w:space="0" w:color="auto"/>
            <w:bottom w:val="none" w:sz="0" w:space="0" w:color="auto"/>
            <w:right w:val="none" w:sz="0" w:space="0" w:color="auto"/>
          </w:divBdr>
          <w:divsChild>
            <w:div w:id="25958027">
              <w:marLeft w:val="0"/>
              <w:marRight w:val="0"/>
              <w:marTop w:val="0"/>
              <w:marBottom w:val="0"/>
              <w:divBdr>
                <w:top w:val="none" w:sz="0" w:space="0" w:color="auto"/>
                <w:left w:val="none" w:sz="0" w:space="0" w:color="auto"/>
                <w:bottom w:val="none" w:sz="0" w:space="0" w:color="auto"/>
                <w:right w:val="none" w:sz="0" w:space="0" w:color="auto"/>
              </w:divBdr>
              <w:divsChild>
                <w:div w:id="543559451">
                  <w:marLeft w:val="0"/>
                  <w:marRight w:val="0"/>
                  <w:marTop w:val="0"/>
                  <w:marBottom w:val="0"/>
                  <w:divBdr>
                    <w:top w:val="none" w:sz="0" w:space="0" w:color="auto"/>
                    <w:left w:val="none" w:sz="0" w:space="0" w:color="auto"/>
                    <w:bottom w:val="none" w:sz="0" w:space="0" w:color="auto"/>
                    <w:right w:val="none" w:sz="0" w:space="0" w:color="auto"/>
                  </w:divBdr>
                  <w:divsChild>
                    <w:div w:id="1945460073">
                      <w:marLeft w:val="0"/>
                      <w:marRight w:val="0"/>
                      <w:marTop w:val="150"/>
                      <w:marBottom w:val="0"/>
                      <w:divBdr>
                        <w:top w:val="none" w:sz="0" w:space="0" w:color="auto"/>
                        <w:left w:val="none" w:sz="0" w:space="0" w:color="auto"/>
                        <w:bottom w:val="none" w:sz="0" w:space="0" w:color="auto"/>
                        <w:right w:val="none" w:sz="0" w:space="0" w:color="auto"/>
                      </w:divBdr>
                      <w:divsChild>
                        <w:div w:id="323315959">
                          <w:marLeft w:val="0"/>
                          <w:marRight w:val="0"/>
                          <w:marTop w:val="0"/>
                          <w:marBottom w:val="0"/>
                          <w:divBdr>
                            <w:top w:val="none" w:sz="0" w:space="0" w:color="auto"/>
                            <w:left w:val="none" w:sz="0" w:space="0" w:color="auto"/>
                            <w:bottom w:val="none" w:sz="0" w:space="0" w:color="auto"/>
                            <w:right w:val="none" w:sz="0" w:space="0" w:color="auto"/>
                          </w:divBdr>
                          <w:divsChild>
                            <w:div w:id="1307054405">
                              <w:marLeft w:val="0"/>
                              <w:marRight w:val="0"/>
                              <w:marTop w:val="0"/>
                              <w:marBottom w:val="0"/>
                              <w:divBdr>
                                <w:top w:val="none" w:sz="0" w:space="0" w:color="auto"/>
                                <w:left w:val="none" w:sz="0" w:space="0" w:color="auto"/>
                                <w:bottom w:val="none" w:sz="0" w:space="0" w:color="auto"/>
                                <w:right w:val="none" w:sz="0" w:space="0" w:color="auto"/>
                              </w:divBdr>
                              <w:divsChild>
                                <w:div w:id="1075667687">
                                  <w:marLeft w:val="0"/>
                                  <w:marRight w:val="0"/>
                                  <w:marTop w:val="0"/>
                                  <w:marBottom w:val="0"/>
                                  <w:divBdr>
                                    <w:top w:val="none" w:sz="0" w:space="0" w:color="auto"/>
                                    <w:left w:val="none" w:sz="0" w:space="0" w:color="auto"/>
                                    <w:bottom w:val="none" w:sz="0" w:space="0" w:color="auto"/>
                                    <w:right w:val="none" w:sz="0" w:space="0" w:color="auto"/>
                                  </w:divBdr>
                                  <w:divsChild>
                                    <w:div w:id="302736012">
                                      <w:marLeft w:val="0"/>
                                      <w:marRight w:val="0"/>
                                      <w:marTop w:val="0"/>
                                      <w:marBottom w:val="0"/>
                                      <w:divBdr>
                                        <w:top w:val="none" w:sz="0" w:space="0" w:color="auto"/>
                                        <w:left w:val="none" w:sz="0" w:space="0" w:color="auto"/>
                                        <w:bottom w:val="none" w:sz="0" w:space="0" w:color="auto"/>
                                        <w:right w:val="none" w:sz="0" w:space="0" w:color="auto"/>
                                      </w:divBdr>
                                      <w:divsChild>
                                        <w:div w:id="15935755">
                                          <w:marLeft w:val="0"/>
                                          <w:marRight w:val="0"/>
                                          <w:marTop w:val="0"/>
                                          <w:marBottom w:val="0"/>
                                          <w:divBdr>
                                            <w:top w:val="none" w:sz="0" w:space="0" w:color="auto"/>
                                            <w:left w:val="none" w:sz="0" w:space="0" w:color="auto"/>
                                            <w:bottom w:val="none" w:sz="0" w:space="0" w:color="auto"/>
                                            <w:right w:val="none" w:sz="0" w:space="0" w:color="auto"/>
                                          </w:divBdr>
                                          <w:divsChild>
                                            <w:div w:id="1794595790">
                                              <w:marLeft w:val="0"/>
                                              <w:marRight w:val="0"/>
                                              <w:marTop w:val="0"/>
                                              <w:marBottom w:val="0"/>
                                              <w:divBdr>
                                                <w:top w:val="none" w:sz="0" w:space="0" w:color="auto"/>
                                                <w:left w:val="none" w:sz="0" w:space="0" w:color="auto"/>
                                                <w:bottom w:val="none" w:sz="0" w:space="0" w:color="auto"/>
                                                <w:right w:val="none" w:sz="0" w:space="0" w:color="auto"/>
                                              </w:divBdr>
                                              <w:divsChild>
                                                <w:div w:id="76095520">
                                                  <w:marLeft w:val="0"/>
                                                  <w:marRight w:val="0"/>
                                                  <w:marTop w:val="0"/>
                                                  <w:marBottom w:val="0"/>
                                                  <w:divBdr>
                                                    <w:top w:val="none" w:sz="0" w:space="0" w:color="auto"/>
                                                    <w:left w:val="none" w:sz="0" w:space="0" w:color="auto"/>
                                                    <w:bottom w:val="none" w:sz="0" w:space="0" w:color="auto"/>
                                                    <w:right w:val="none" w:sz="0" w:space="0" w:color="auto"/>
                                                  </w:divBdr>
                                                  <w:divsChild>
                                                    <w:div w:id="1507867552">
                                                      <w:marLeft w:val="0"/>
                                                      <w:marRight w:val="0"/>
                                                      <w:marTop w:val="0"/>
                                                      <w:marBottom w:val="0"/>
                                                      <w:divBdr>
                                                        <w:top w:val="none" w:sz="0" w:space="0" w:color="auto"/>
                                                        <w:left w:val="none" w:sz="0" w:space="0" w:color="auto"/>
                                                        <w:bottom w:val="none" w:sz="0" w:space="0" w:color="auto"/>
                                                        <w:right w:val="none" w:sz="0" w:space="0" w:color="auto"/>
                                                      </w:divBdr>
                                                      <w:divsChild>
                                                        <w:div w:id="1698503621">
                                                          <w:marLeft w:val="0"/>
                                                          <w:marRight w:val="0"/>
                                                          <w:marTop w:val="0"/>
                                                          <w:marBottom w:val="0"/>
                                                          <w:divBdr>
                                                            <w:top w:val="none" w:sz="0" w:space="0" w:color="auto"/>
                                                            <w:left w:val="none" w:sz="0" w:space="0" w:color="auto"/>
                                                            <w:bottom w:val="none" w:sz="0" w:space="0" w:color="auto"/>
                                                            <w:right w:val="none" w:sz="0" w:space="0" w:color="auto"/>
                                                          </w:divBdr>
                                                          <w:divsChild>
                                                            <w:div w:id="1649047606">
                                                              <w:marLeft w:val="0"/>
                                                              <w:marRight w:val="0"/>
                                                              <w:marTop w:val="0"/>
                                                              <w:marBottom w:val="0"/>
                                                              <w:divBdr>
                                                                <w:top w:val="none" w:sz="0" w:space="0" w:color="auto"/>
                                                                <w:left w:val="none" w:sz="0" w:space="0" w:color="auto"/>
                                                                <w:bottom w:val="none" w:sz="0" w:space="0" w:color="auto"/>
                                                                <w:right w:val="none" w:sz="0" w:space="0" w:color="auto"/>
                                                              </w:divBdr>
                                                              <w:divsChild>
                                                                <w:div w:id="1215048656">
                                                                  <w:marLeft w:val="0"/>
                                                                  <w:marRight w:val="0"/>
                                                                  <w:marTop w:val="0"/>
                                                                  <w:marBottom w:val="0"/>
                                                                  <w:divBdr>
                                                                    <w:top w:val="none" w:sz="0" w:space="0" w:color="auto"/>
                                                                    <w:left w:val="none" w:sz="0" w:space="0" w:color="auto"/>
                                                                    <w:bottom w:val="none" w:sz="0" w:space="0" w:color="auto"/>
                                                                    <w:right w:val="none" w:sz="0" w:space="0" w:color="auto"/>
                                                                  </w:divBdr>
                                                                  <w:divsChild>
                                                                    <w:div w:id="539896823">
                                                                      <w:marLeft w:val="0"/>
                                                                      <w:marRight w:val="0"/>
                                                                      <w:marTop w:val="0"/>
                                                                      <w:marBottom w:val="0"/>
                                                                      <w:divBdr>
                                                                        <w:top w:val="none" w:sz="0" w:space="0" w:color="auto"/>
                                                                        <w:left w:val="none" w:sz="0" w:space="0" w:color="auto"/>
                                                                        <w:bottom w:val="none" w:sz="0" w:space="0" w:color="auto"/>
                                                                        <w:right w:val="none" w:sz="0" w:space="0" w:color="auto"/>
                                                                      </w:divBdr>
                                                                      <w:divsChild>
                                                                        <w:div w:id="682706689">
                                                                          <w:marLeft w:val="0"/>
                                                                          <w:marRight w:val="0"/>
                                                                          <w:marTop w:val="0"/>
                                                                          <w:marBottom w:val="0"/>
                                                                          <w:divBdr>
                                                                            <w:top w:val="none" w:sz="0" w:space="0" w:color="auto"/>
                                                                            <w:left w:val="none" w:sz="0" w:space="0" w:color="auto"/>
                                                                            <w:bottom w:val="none" w:sz="0" w:space="0" w:color="auto"/>
                                                                            <w:right w:val="none" w:sz="0" w:space="0" w:color="auto"/>
                                                                          </w:divBdr>
                                                                          <w:divsChild>
                                                                            <w:div w:id="83276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0438CA-1B5F-4C36-965A-B3C51AF33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23</Pages>
  <Words>3288</Words>
  <Characters>18747</Characters>
  <Application>Microsoft Office Word</Application>
  <DocSecurity>0</DocSecurity>
  <Lines>156</Lines>
  <Paragraphs>43</Paragraphs>
  <ScaleCrop>false</ScaleCrop>
  <Company>微软中国</Company>
  <LinksUpToDate>false</LinksUpToDate>
  <CharactersWithSpaces>21992</CharactersWithSpaces>
  <SharedDoc>false</SharedDoc>
  <HLinks>
    <vt:vector size="258" baseType="variant">
      <vt:variant>
        <vt:i4>1441845</vt:i4>
      </vt:variant>
      <vt:variant>
        <vt:i4>254</vt:i4>
      </vt:variant>
      <vt:variant>
        <vt:i4>0</vt:i4>
      </vt:variant>
      <vt:variant>
        <vt:i4>5</vt:i4>
      </vt:variant>
      <vt:variant>
        <vt:lpwstr/>
      </vt:variant>
      <vt:variant>
        <vt:lpwstr>_Toc497739564</vt:lpwstr>
      </vt:variant>
      <vt:variant>
        <vt:i4>1441845</vt:i4>
      </vt:variant>
      <vt:variant>
        <vt:i4>248</vt:i4>
      </vt:variant>
      <vt:variant>
        <vt:i4>0</vt:i4>
      </vt:variant>
      <vt:variant>
        <vt:i4>5</vt:i4>
      </vt:variant>
      <vt:variant>
        <vt:lpwstr/>
      </vt:variant>
      <vt:variant>
        <vt:lpwstr>_Toc497739560</vt:lpwstr>
      </vt:variant>
      <vt:variant>
        <vt:i4>1376309</vt:i4>
      </vt:variant>
      <vt:variant>
        <vt:i4>242</vt:i4>
      </vt:variant>
      <vt:variant>
        <vt:i4>0</vt:i4>
      </vt:variant>
      <vt:variant>
        <vt:i4>5</vt:i4>
      </vt:variant>
      <vt:variant>
        <vt:lpwstr/>
      </vt:variant>
      <vt:variant>
        <vt:lpwstr>_Toc497739559</vt:lpwstr>
      </vt:variant>
      <vt:variant>
        <vt:i4>1376309</vt:i4>
      </vt:variant>
      <vt:variant>
        <vt:i4>236</vt:i4>
      </vt:variant>
      <vt:variant>
        <vt:i4>0</vt:i4>
      </vt:variant>
      <vt:variant>
        <vt:i4>5</vt:i4>
      </vt:variant>
      <vt:variant>
        <vt:lpwstr/>
      </vt:variant>
      <vt:variant>
        <vt:lpwstr>_Toc497739556</vt:lpwstr>
      </vt:variant>
      <vt:variant>
        <vt:i4>1376309</vt:i4>
      </vt:variant>
      <vt:variant>
        <vt:i4>230</vt:i4>
      </vt:variant>
      <vt:variant>
        <vt:i4>0</vt:i4>
      </vt:variant>
      <vt:variant>
        <vt:i4>5</vt:i4>
      </vt:variant>
      <vt:variant>
        <vt:lpwstr/>
      </vt:variant>
      <vt:variant>
        <vt:lpwstr>_Toc497739555</vt:lpwstr>
      </vt:variant>
      <vt:variant>
        <vt:i4>1376309</vt:i4>
      </vt:variant>
      <vt:variant>
        <vt:i4>224</vt:i4>
      </vt:variant>
      <vt:variant>
        <vt:i4>0</vt:i4>
      </vt:variant>
      <vt:variant>
        <vt:i4>5</vt:i4>
      </vt:variant>
      <vt:variant>
        <vt:lpwstr/>
      </vt:variant>
      <vt:variant>
        <vt:lpwstr>_Toc497739554</vt:lpwstr>
      </vt:variant>
      <vt:variant>
        <vt:i4>1376309</vt:i4>
      </vt:variant>
      <vt:variant>
        <vt:i4>218</vt:i4>
      </vt:variant>
      <vt:variant>
        <vt:i4>0</vt:i4>
      </vt:variant>
      <vt:variant>
        <vt:i4>5</vt:i4>
      </vt:variant>
      <vt:variant>
        <vt:lpwstr/>
      </vt:variant>
      <vt:variant>
        <vt:lpwstr>_Toc497739553</vt:lpwstr>
      </vt:variant>
      <vt:variant>
        <vt:i4>1310773</vt:i4>
      </vt:variant>
      <vt:variant>
        <vt:i4>212</vt:i4>
      </vt:variant>
      <vt:variant>
        <vt:i4>0</vt:i4>
      </vt:variant>
      <vt:variant>
        <vt:i4>5</vt:i4>
      </vt:variant>
      <vt:variant>
        <vt:lpwstr/>
      </vt:variant>
      <vt:variant>
        <vt:lpwstr>_Toc497739544</vt:lpwstr>
      </vt:variant>
      <vt:variant>
        <vt:i4>1114165</vt:i4>
      </vt:variant>
      <vt:variant>
        <vt:i4>206</vt:i4>
      </vt:variant>
      <vt:variant>
        <vt:i4>0</vt:i4>
      </vt:variant>
      <vt:variant>
        <vt:i4>5</vt:i4>
      </vt:variant>
      <vt:variant>
        <vt:lpwstr/>
      </vt:variant>
      <vt:variant>
        <vt:lpwstr>_Toc497739513</vt:lpwstr>
      </vt:variant>
      <vt:variant>
        <vt:i4>1114165</vt:i4>
      </vt:variant>
      <vt:variant>
        <vt:i4>200</vt:i4>
      </vt:variant>
      <vt:variant>
        <vt:i4>0</vt:i4>
      </vt:variant>
      <vt:variant>
        <vt:i4>5</vt:i4>
      </vt:variant>
      <vt:variant>
        <vt:lpwstr/>
      </vt:variant>
      <vt:variant>
        <vt:lpwstr>_Toc497739512</vt:lpwstr>
      </vt:variant>
      <vt:variant>
        <vt:i4>1114165</vt:i4>
      </vt:variant>
      <vt:variant>
        <vt:i4>194</vt:i4>
      </vt:variant>
      <vt:variant>
        <vt:i4>0</vt:i4>
      </vt:variant>
      <vt:variant>
        <vt:i4>5</vt:i4>
      </vt:variant>
      <vt:variant>
        <vt:lpwstr/>
      </vt:variant>
      <vt:variant>
        <vt:lpwstr>_Toc497739511</vt:lpwstr>
      </vt:variant>
      <vt:variant>
        <vt:i4>1114165</vt:i4>
      </vt:variant>
      <vt:variant>
        <vt:i4>188</vt:i4>
      </vt:variant>
      <vt:variant>
        <vt:i4>0</vt:i4>
      </vt:variant>
      <vt:variant>
        <vt:i4>5</vt:i4>
      </vt:variant>
      <vt:variant>
        <vt:lpwstr/>
      </vt:variant>
      <vt:variant>
        <vt:lpwstr>_Toc497739510</vt:lpwstr>
      </vt:variant>
      <vt:variant>
        <vt:i4>1048629</vt:i4>
      </vt:variant>
      <vt:variant>
        <vt:i4>182</vt:i4>
      </vt:variant>
      <vt:variant>
        <vt:i4>0</vt:i4>
      </vt:variant>
      <vt:variant>
        <vt:i4>5</vt:i4>
      </vt:variant>
      <vt:variant>
        <vt:lpwstr/>
      </vt:variant>
      <vt:variant>
        <vt:lpwstr>_Toc497739505</vt:lpwstr>
      </vt:variant>
      <vt:variant>
        <vt:i4>1048629</vt:i4>
      </vt:variant>
      <vt:variant>
        <vt:i4>176</vt:i4>
      </vt:variant>
      <vt:variant>
        <vt:i4>0</vt:i4>
      </vt:variant>
      <vt:variant>
        <vt:i4>5</vt:i4>
      </vt:variant>
      <vt:variant>
        <vt:lpwstr/>
      </vt:variant>
      <vt:variant>
        <vt:lpwstr>_Toc497739502</vt:lpwstr>
      </vt:variant>
      <vt:variant>
        <vt:i4>1048629</vt:i4>
      </vt:variant>
      <vt:variant>
        <vt:i4>170</vt:i4>
      </vt:variant>
      <vt:variant>
        <vt:i4>0</vt:i4>
      </vt:variant>
      <vt:variant>
        <vt:i4>5</vt:i4>
      </vt:variant>
      <vt:variant>
        <vt:lpwstr/>
      </vt:variant>
      <vt:variant>
        <vt:lpwstr>_Toc497739501</vt:lpwstr>
      </vt:variant>
      <vt:variant>
        <vt:i4>1048629</vt:i4>
      </vt:variant>
      <vt:variant>
        <vt:i4>164</vt:i4>
      </vt:variant>
      <vt:variant>
        <vt:i4>0</vt:i4>
      </vt:variant>
      <vt:variant>
        <vt:i4>5</vt:i4>
      </vt:variant>
      <vt:variant>
        <vt:lpwstr/>
      </vt:variant>
      <vt:variant>
        <vt:lpwstr>_Toc497739500</vt:lpwstr>
      </vt:variant>
      <vt:variant>
        <vt:i4>1638452</vt:i4>
      </vt:variant>
      <vt:variant>
        <vt:i4>158</vt:i4>
      </vt:variant>
      <vt:variant>
        <vt:i4>0</vt:i4>
      </vt:variant>
      <vt:variant>
        <vt:i4>5</vt:i4>
      </vt:variant>
      <vt:variant>
        <vt:lpwstr/>
      </vt:variant>
      <vt:variant>
        <vt:lpwstr>_Toc497739499</vt:lpwstr>
      </vt:variant>
      <vt:variant>
        <vt:i4>1638452</vt:i4>
      </vt:variant>
      <vt:variant>
        <vt:i4>152</vt:i4>
      </vt:variant>
      <vt:variant>
        <vt:i4>0</vt:i4>
      </vt:variant>
      <vt:variant>
        <vt:i4>5</vt:i4>
      </vt:variant>
      <vt:variant>
        <vt:lpwstr/>
      </vt:variant>
      <vt:variant>
        <vt:lpwstr>_Toc497739498</vt:lpwstr>
      </vt:variant>
      <vt:variant>
        <vt:i4>1638452</vt:i4>
      </vt:variant>
      <vt:variant>
        <vt:i4>146</vt:i4>
      </vt:variant>
      <vt:variant>
        <vt:i4>0</vt:i4>
      </vt:variant>
      <vt:variant>
        <vt:i4>5</vt:i4>
      </vt:variant>
      <vt:variant>
        <vt:lpwstr/>
      </vt:variant>
      <vt:variant>
        <vt:lpwstr>_Toc497739497</vt:lpwstr>
      </vt:variant>
      <vt:variant>
        <vt:i4>1638452</vt:i4>
      </vt:variant>
      <vt:variant>
        <vt:i4>140</vt:i4>
      </vt:variant>
      <vt:variant>
        <vt:i4>0</vt:i4>
      </vt:variant>
      <vt:variant>
        <vt:i4>5</vt:i4>
      </vt:variant>
      <vt:variant>
        <vt:lpwstr/>
      </vt:variant>
      <vt:variant>
        <vt:lpwstr>_Toc497739496</vt:lpwstr>
      </vt:variant>
      <vt:variant>
        <vt:i4>1638452</vt:i4>
      </vt:variant>
      <vt:variant>
        <vt:i4>134</vt:i4>
      </vt:variant>
      <vt:variant>
        <vt:i4>0</vt:i4>
      </vt:variant>
      <vt:variant>
        <vt:i4>5</vt:i4>
      </vt:variant>
      <vt:variant>
        <vt:lpwstr/>
      </vt:variant>
      <vt:variant>
        <vt:lpwstr>_Toc497739495</vt:lpwstr>
      </vt:variant>
      <vt:variant>
        <vt:i4>1572916</vt:i4>
      </vt:variant>
      <vt:variant>
        <vt:i4>128</vt:i4>
      </vt:variant>
      <vt:variant>
        <vt:i4>0</vt:i4>
      </vt:variant>
      <vt:variant>
        <vt:i4>5</vt:i4>
      </vt:variant>
      <vt:variant>
        <vt:lpwstr/>
      </vt:variant>
      <vt:variant>
        <vt:lpwstr>_Toc497739489</vt:lpwstr>
      </vt:variant>
      <vt:variant>
        <vt:i4>1572916</vt:i4>
      </vt:variant>
      <vt:variant>
        <vt:i4>122</vt:i4>
      </vt:variant>
      <vt:variant>
        <vt:i4>0</vt:i4>
      </vt:variant>
      <vt:variant>
        <vt:i4>5</vt:i4>
      </vt:variant>
      <vt:variant>
        <vt:lpwstr/>
      </vt:variant>
      <vt:variant>
        <vt:lpwstr>_Toc497739488</vt:lpwstr>
      </vt:variant>
      <vt:variant>
        <vt:i4>1572916</vt:i4>
      </vt:variant>
      <vt:variant>
        <vt:i4>116</vt:i4>
      </vt:variant>
      <vt:variant>
        <vt:i4>0</vt:i4>
      </vt:variant>
      <vt:variant>
        <vt:i4>5</vt:i4>
      </vt:variant>
      <vt:variant>
        <vt:lpwstr/>
      </vt:variant>
      <vt:variant>
        <vt:lpwstr>_Toc497739487</vt:lpwstr>
      </vt:variant>
      <vt:variant>
        <vt:i4>1572916</vt:i4>
      </vt:variant>
      <vt:variant>
        <vt:i4>110</vt:i4>
      </vt:variant>
      <vt:variant>
        <vt:i4>0</vt:i4>
      </vt:variant>
      <vt:variant>
        <vt:i4>5</vt:i4>
      </vt:variant>
      <vt:variant>
        <vt:lpwstr/>
      </vt:variant>
      <vt:variant>
        <vt:lpwstr>_Toc497739486</vt:lpwstr>
      </vt:variant>
      <vt:variant>
        <vt:i4>1572916</vt:i4>
      </vt:variant>
      <vt:variant>
        <vt:i4>104</vt:i4>
      </vt:variant>
      <vt:variant>
        <vt:i4>0</vt:i4>
      </vt:variant>
      <vt:variant>
        <vt:i4>5</vt:i4>
      </vt:variant>
      <vt:variant>
        <vt:lpwstr/>
      </vt:variant>
      <vt:variant>
        <vt:lpwstr>_Toc497739484</vt:lpwstr>
      </vt:variant>
      <vt:variant>
        <vt:i4>1572916</vt:i4>
      </vt:variant>
      <vt:variant>
        <vt:i4>98</vt:i4>
      </vt:variant>
      <vt:variant>
        <vt:i4>0</vt:i4>
      </vt:variant>
      <vt:variant>
        <vt:i4>5</vt:i4>
      </vt:variant>
      <vt:variant>
        <vt:lpwstr/>
      </vt:variant>
      <vt:variant>
        <vt:lpwstr>_Toc497739483</vt:lpwstr>
      </vt:variant>
      <vt:variant>
        <vt:i4>1572916</vt:i4>
      </vt:variant>
      <vt:variant>
        <vt:i4>92</vt:i4>
      </vt:variant>
      <vt:variant>
        <vt:i4>0</vt:i4>
      </vt:variant>
      <vt:variant>
        <vt:i4>5</vt:i4>
      </vt:variant>
      <vt:variant>
        <vt:lpwstr/>
      </vt:variant>
      <vt:variant>
        <vt:lpwstr>_Toc497739482</vt:lpwstr>
      </vt:variant>
      <vt:variant>
        <vt:i4>1572916</vt:i4>
      </vt:variant>
      <vt:variant>
        <vt:i4>86</vt:i4>
      </vt:variant>
      <vt:variant>
        <vt:i4>0</vt:i4>
      </vt:variant>
      <vt:variant>
        <vt:i4>5</vt:i4>
      </vt:variant>
      <vt:variant>
        <vt:lpwstr/>
      </vt:variant>
      <vt:variant>
        <vt:lpwstr>_Toc497739481</vt:lpwstr>
      </vt:variant>
      <vt:variant>
        <vt:i4>1572916</vt:i4>
      </vt:variant>
      <vt:variant>
        <vt:i4>80</vt:i4>
      </vt:variant>
      <vt:variant>
        <vt:i4>0</vt:i4>
      </vt:variant>
      <vt:variant>
        <vt:i4>5</vt:i4>
      </vt:variant>
      <vt:variant>
        <vt:lpwstr/>
      </vt:variant>
      <vt:variant>
        <vt:lpwstr>_Toc497739480</vt:lpwstr>
      </vt:variant>
      <vt:variant>
        <vt:i4>1507380</vt:i4>
      </vt:variant>
      <vt:variant>
        <vt:i4>74</vt:i4>
      </vt:variant>
      <vt:variant>
        <vt:i4>0</vt:i4>
      </vt:variant>
      <vt:variant>
        <vt:i4>5</vt:i4>
      </vt:variant>
      <vt:variant>
        <vt:lpwstr/>
      </vt:variant>
      <vt:variant>
        <vt:lpwstr>_Toc497739479</vt:lpwstr>
      </vt:variant>
      <vt:variant>
        <vt:i4>1507380</vt:i4>
      </vt:variant>
      <vt:variant>
        <vt:i4>68</vt:i4>
      </vt:variant>
      <vt:variant>
        <vt:i4>0</vt:i4>
      </vt:variant>
      <vt:variant>
        <vt:i4>5</vt:i4>
      </vt:variant>
      <vt:variant>
        <vt:lpwstr/>
      </vt:variant>
      <vt:variant>
        <vt:lpwstr>_Toc497739473</vt:lpwstr>
      </vt:variant>
      <vt:variant>
        <vt:i4>1507380</vt:i4>
      </vt:variant>
      <vt:variant>
        <vt:i4>62</vt:i4>
      </vt:variant>
      <vt:variant>
        <vt:i4>0</vt:i4>
      </vt:variant>
      <vt:variant>
        <vt:i4>5</vt:i4>
      </vt:variant>
      <vt:variant>
        <vt:lpwstr/>
      </vt:variant>
      <vt:variant>
        <vt:lpwstr>_Toc497739472</vt:lpwstr>
      </vt:variant>
      <vt:variant>
        <vt:i4>1507380</vt:i4>
      </vt:variant>
      <vt:variant>
        <vt:i4>56</vt:i4>
      </vt:variant>
      <vt:variant>
        <vt:i4>0</vt:i4>
      </vt:variant>
      <vt:variant>
        <vt:i4>5</vt:i4>
      </vt:variant>
      <vt:variant>
        <vt:lpwstr/>
      </vt:variant>
      <vt:variant>
        <vt:lpwstr>_Toc497739471</vt:lpwstr>
      </vt:variant>
      <vt:variant>
        <vt:i4>1507380</vt:i4>
      </vt:variant>
      <vt:variant>
        <vt:i4>50</vt:i4>
      </vt:variant>
      <vt:variant>
        <vt:i4>0</vt:i4>
      </vt:variant>
      <vt:variant>
        <vt:i4>5</vt:i4>
      </vt:variant>
      <vt:variant>
        <vt:lpwstr/>
      </vt:variant>
      <vt:variant>
        <vt:lpwstr>_Toc497739470</vt:lpwstr>
      </vt:variant>
      <vt:variant>
        <vt:i4>1441844</vt:i4>
      </vt:variant>
      <vt:variant>
        <vt:i4>44</vt:i4>
      </vt:variant>
      <vt:variant>
        <vt:i4>0</vt:i4>
      </vt:variant>
      <vt:variant>
        <vt:i4>5</vt:i4>
      </vt:variant>
      <vt:variant>
        <vt:lpwstr/>
      </vt:variant>
      <vt:variant>
        <vt:lpwstr>_Toc497739469</vt:lpwstr>
      </vt:variant>
      <vt:variant>
        <vt:i4>1441844</vt:i4>
      </vt:variant>
      <vt:variant>
        <vt:i4>38</vt:i4>
      </vt:variant>
      <vt:variant>
        <vt:i4>0</vt:i4>
      </vt:variant>
      <vt:variant>
        <vt:i4>5</vt:i4>
      </vt:variant>
      <vt:variant>
        <vt:lpwstr/>
      </vt:variant>
      <vt:variant>
        <vt:lpwstr>_Toc497739468</vt:lpwstr>
      </vt:variant>
      <vt:variant>
        <vt:i4>1441844</vt:i4>
      </vt:variant>
      <vt:variant>
        <vt:i4>32</vt:i4>
      </vt:variant>
      <vt:variant>
        <vt:i4>0</vt:i4>
      </vt:variant>
      <vt:variant>
        <vt:i4>5</vt:i4>
      </vt:variant>
      <vt:variant>
        <vt:lpwstr/>
      </vt:variant>
      <vt:variant>
        <vt:lpwstr>_Toc497739467</vt:lpwstr>
      </vt:variant>
      <vt:variant>
        <vt:i4>1441844</vt:i4>
      </vt:variant>
      <vt:variant>
        <vt:i4>26</vt:i4>
      </vt:variant>
      <vt:variant>
        <vt:i4>0</vt:i4>
      </vt:variant>
      <vt:variant>
        <vt:i4>5</vt:i4>
      </vt:variant>
      <vt:variant>
        <vt:lpwstr/>
      </vt:variant>
      <vt:variant>
        <vt:lpwstr>_Toc497739466</vt:lpwstr>
      </vt:variant>
      <vt:variant>
        <vt:i4>1441844</vt:i4>
      </vt:variant>
      <vt:variant>
        <vt:i4>20</vt:i4>
      </vt:variant>
      <vt:variant>
        <vt:i4>0</vt:i4>
      </vt:variant>
      <vt:variant>
        <vt:i4>5</vt:i4>
      </vt:variant>
      <vt:variant>
        <vt:lpwstr/>
      </vt:variant>
      <vt:variant>
        <vt:lpwstr>_Toc497739465</vt:lpwstr>
      </vt:variant>
      <vt:variant>
        <vt:i4>1441844</vt:i4>
      </vt:variant>
      <vt:variant>
        <vt:i4>14</vt:i4>
      </vt:variant>
      <vt:variant>
        <vt:i4>0</vt:i4>
      </vt:variant>
      <vt:variant>
        <vt:i4>5</vt:i4>
      </vt:variant>
      <vt:variant>
        <vt:lpwstr/>
      </vt:variant>
      <vt:variant>
        <vt:lpwstr>_Toc497739464</vt:lpwstr>
      </vt:variant>
      <vt:variant>
        <vt:i4>1441844</vt:i4>
      </vt:variant>
      <vt:variant>
        <vt:i4>8</vt:i4>
      </vt:variant>
      <vt:variant>
        <vt:i4>0</vt:i4>
      </vt:variant>
      <vt:variant>
        <vt:i4>5</vt:i4>
      </vt:variant>
      <vt:variant>
        <vt:lpwstr/>
      </vt:variant>
      <vt:variant>
        <vt:lpwstr>_Toc497739463</vt:lpwstr>
      </vt:variant>
      <vt:variant>
        <vt:i4>1441844</vt:i4>
      </vt:variant>
      <vt:variant>
        <vt:i4>2</vt:i4>
      </vt:variant>
      <vt:variant>
        <vt:i4>0</vt:i4>
      </vt:variant>
      <vt:variant>
        <vt:i4>5</vt:i4>
      </vt:variant>
      <vt:variant>
        <vt:lpwstr/>
      </vt:variant>
      <vt:variant>
        <vt:lpwstr>_Toc497739462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甘农大办发〔2012〕 号</dc:title>
  <dc:subject/>
  <dc:creator>微软用户</dc:creator>
  <cp:keywords/>
  <dc:description/>
  <cp:lastModifiedBy>微软用户</cp:lastModifiedBy>
  <cp:revision>240</cp:revision>
  <cp:lastPrinted>2017-07-06T09:29:00Z</cp:lastPrinted>
  <dcterms:created xsi:type="dcterms:W3CDTF">2018-10-12T07:15:00Z</dcterms:created>
  <dcterms:modified xsi:type="dcterms:W3CDTF">2018-10-29T02:07:00Z</dcterms:modified>
</cp:coreProperties>
</file>